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69" w:rsidRPr="00512254" w:rsidRDefault="00072969" w:rsidP="002251A6">
      <w:pPr>
        <w:jc w:val="center"/>
        <w:rPr>
          <w:b/>
          <w:color w:val="0070C0"/>
          <w:sz w:val="40"/>
          <w:szCs w:val="40"/>
        </w:rPr>
      </w:pPr>
      <w:r w:rsidRPr="00512254">
        <w:rPr>
          <w:b/>
          <w:color w:val="0070C0"/>
          <w:sz w:val="40"/>
          <w:szCs w:val="40"/>
        </w:rPr>
        <w:t>PRIPOROČIL</w:t>
      </w:r>
      <w:r w:rsidR="00DC1E87">
        <w:rPr>
          <w:b/>
          <w:color w:val="0070C0"/>
          <w:sz w:val="40"/>
          <w:szCs w:val="40"/>
        </w:rPr>
        <w:t>A</w:t>
      </w:r>
      <w:r w:rsidRPr="00512254">
        <w:rPr>
          <w:b/>
          <w:color w:val="0070C0"/>
          <w:sz w:val="40"/>
          <w:szCs w:val="40"/>
        </w:rPr>
        <w:t xml:space="preserve"> ZA OMEJEVANJE </w:t>
      </w:r>
      <w:r w:rsidR="002373B4" w:rsidRPr="00512254">
        <w:rPr>
          <w:b/>
          <w:color w:val="0070C0"/>
          <w:sz w:val="40"/>
          <w:szCs w:val="40"/>
        </w:rPr>
        <w:t>PRENOSA OKUŽBE Z VIRUSOM SARS-COV2 (</w:t>
      </w:r>
      <w:r w:rsidR="00C23CB0" w:rsidRPr="00512254">
        <w:rPr>
          <w:b/>
          <w:color w:val="0070C0"/>
          <w:sz w:val="40"/>
          <w:szCs w:val="40"/>
        </w:rPr>
        <w:t>COVID-19</w:t>
      </w:r>
      <w:r w:rsidR="002373B4" w:rsidRPr="00512254">
        <w:rPr>
          <w:b/>
          <w:color w:val="0070C0"/>
          <w:sz w:val="40"/>
          <w:szCs w:val="40"/>
        </w:rPr>
        <w:t>)</w:t>
      </w:r>
      <w:r w:rsidR="00A02769" w:rsidRPr="00512254">
        <w:rPr>
          <w:b/>
          <w:color w:val="0070C0"/>
          <w:sz w:val="40"/>
          <w:szCs w:val="40"/>
        </w:rPr>
        <w:t xml:space="preserve"> </w:t>
      </w:r>
      <w:r w:rsidR="002373B4" w:rsidRPr="00512254">
        <w:rPr>
          <w:b/>
          <w:color w:val="0070C0"/>
          <w:sz w:val="40"/>
          <w:szCs w:val="40"/>
        </w:rPr>
        <w:t>V DRUŠTVENI DEJAVNOSTI</w:t>
      </w:r>
      <w:r w:rsidR="00E034E3">
        <w:rPr>
          <w:b/>
          <w:color w:val="0070C0"/>
          <w:sz w:val="40"/>
          <w:szCs w:val="40"/>
        </w:rPr>
        <w:t xml:space="preserve"> – INŠTRUMENTALNA GLASBENA DEJAVNOST</w:t>
      </w:r>
    </w:p>
    <w:p w:rsidR="00072969" w:rsidRDefault="00072969" w:rsidP="002251A6">
      <w:pPr>
        <w:jc w:val="center"/>
        <w:rPr>
          <w:sz w:val="24"/>
        </w:rPr>
      </w:pPr>
    </w:p>
    <w:p w:rsidR="00955B73" w:rsidRDefault="00955B73" w:rsidP="002251A6">
      <w:pPr>
        <w:jc w:val="center"/>
        <w:rPr>
          <w:sz w:val="24"/>
        </w:rPr>
      </w:pPr>
    </w:p>
    <w:p w:rsidR="004869F7" w:rsidRDefault="005B2AA9" w:rsidP="005B2AA9">
      <w:pPr>
        <w:jc w:val="right"/>
        <w:rPr>
          <w:sz w:val="24"/>
        </w:rPr>
      </w:pPr>
      <w:r>
        <w:rPr>
          <w:sz w:val="24"/>
        </w:rPr>
        <w:t>Posodobljeno: 3. 9. 2020</w:t>
      </w:r>
    </w:p>
    <w:p w:rsidR="00AF33F3" w:rsidRDefault="00AF33F3" w:rsidP="003E2900">
      <w:pPr>
        <w:rPr>
          <w:sz w:val="24"/>
        </w:rPr>
      </w:pPr>
    </w:p>
    <w:p w:rsidR="00E555E9" w:rsidRPr="00E034E3" w:rsidRDefault="00E555E9" w:rsidP="00072969">
      <w:pPr>
        <w:rPr>
          <w:sz w:val="24"/>
          <w:szCs w:val="24"/>
        </w:rPr>
      </w:pPr>
    </w:p>
    <w:p w:rsidR="00E034E3" w:rsidRPr="00E034E3" w:rsidRDefault="00AF33F3" w:rsidP="00E034E3">
      <w:pPr>
        <w:pStyle w:val="Default"/>
        <w:jc w:val="both"/>
      </w:pPr>
      <w:r w:rsidRPr="00E034E3">
        <w:t xml:space="preserve">Člani </w:t>
      </w:r>
      <w:r w:rsidR="00E034E3" w:rsidRPr="00E034E3">
        <w:t xml:space="preserve">društva </w:t>
      </w:r>
      <w:r w:rsidRPr="00E034E3">
        <w:t xml:space="preserve">oziroma skupine naj se seznanijo z dejstvi o prenašanju okužbe med  vajami in z vsebino tega dokumenta. </w:t>
      </w:r>
      <w:r w:rsidR="00E034E3" w:rsidRPr="00E034E3">
        <w:t xml:space="preserve">Vsak član društva  z osebno odgovornostjo ključno prispeva k zajezitvi širjenja bolezni, tako doma kot v prostorih vaj. Ob tem naj društva in posamezniki ravnajo preudarno, </w:t>
      </w:r>
      <w:proofErr w:type="spellStart"/>
      <w:r w:rsidR="00E034E3" w:rsidRPr="00E034E3">
        <w:t>samoodgovorno</w:t>
      </w:r>
      <w:proofErr w:type="spellEnd"/>
      <w:r w:rsidR="00E034E3" w:rsidRPr="00E034E3">
        <w:t xml:space="preserve"> ter glede na specifike delovanja posamezne skupine dodatno prilagodijo pogoje na vajah. </w:t>
      </w:r>
      <w:r w:rsidRPr="00E034E3">
        <w:t xml:space="preserve">Vsak </w:t>
      </w:r>
      <w:proofErr w:type="spellStart"/>
      <w:r w:rsidR="00E034E3" w:rsidRPr="00E034E3">
        <w:t>inštrumentalist</w:t>
      </w:r>
      <w:proofErr w:type="spellEnd"/>
      <w:r w:rsidR="00E034E3" w:rsidRPr="00E034E3">
        <w:t xml:space="preserve"> </w:t>
      </w:r>
      <w:r w:rsidRPr="00E034E3">
        <w:t xml:space="preserve">naj se samostojno odloči, ali se želi udeležiti vaj, poseben premislek naj velja za tiste, ki spadajo v </w:t>
      </w:r>
      <w:r w:rsidR="00E36D9A" w:rsidRPr="00E034E3">
        <w:t xml:space="preserve">ogrožene </w:t>
      </w:r>
      <w:r w:rsidRPr="00E034E3">
        <w:t xml:space="preserve">skupine zaradi starosti, kroničnih obolenj ali drugih zdravstvenih razlogov. </w:t>
      </w:r>
    </w:p>
    <w:p w:rsidR="00E034E3" w:rsidRDefault="00E034E3" w:rsidP="00E034E3">
      <w:pPr>
        <w:pStyle w:val="Default"/>
        <w:rPr>
          <w:sz w:val="22"/>
          <w:szCs w:val="22"/>
        </w:rPr>
      </w:pPr>
    </w:p>
    <w:p w:rsidR="00AF33F3" w:rsidRPr="003A0D45" w:rsidRDefault="00AF33F3" w:rsidP="00072969">
      <w:pPr>
        <w:rPr>
          <w:sz w:val="24"/>
        </w:rPr>
      </w:pPr>
    </w:p>
    <w:p w:rsidR="00E07021" w:rsidRDefault="00E07021" w:rsidP="00E07021">
      <w:pPr>
        <w:rPr>
          <w:b/>
          <w:sz w:val="24"/>
          <w:szCs w:val="28"/>
        </w:rPr>
      </w:pPr>
      <w:r w:rsidRPr="003A0D45">
        <w:rPr>
          <w:b/>
          <w:sz w:val="24"/>
          <w:szCs w:val="28"/>
        </w:rPr>
        <w:t xml:space="preserve">PROSTOR </w:t>
      </w:r>
      <w:r w:rsidR="00FD087C">
        <w:rPr>
          <w:b/>
          <w:sz w:val="24"/>
          <w:szCs w:val="28"/>
        </w:rPr>
        <w:t xml:space="preserve">VAJE </w:t>
      </w:r>
      <w:r w:rsidRPr="003A0D45">
        <w:rPr>
          <w:b/>
          <w:sz w:val="24"/>
          <w:szCs w:val="28"/>
        </w:rPr>
        <w:t xml:space="preserve">IN RAZDALJE MED </w:t>
      </w:r>
      <w:r w:rsidR="00DC146E">
        <w:rPr>
          <w:b/>
          <w:sz w:val="24"/>
          <w:szCs w:val="28"/>
        </w:rPr>
        <w:t>GLASBENIKI</w:t>
      </w:r>
      <w:bookmarkStart w:id="0" w:name="_GoBack"/>
      <w:bookmarkEnd w:id="0"/>
    </w:p>
    <w:p w:rsidR="002105A5" w:rsidRPr="003A0D45" w:rsidRDefault="002105A5" w:rsidP="002105A5">
      <w:pPr>
        <w:rPr>
          <w:sz w:val="24"/>
          <w:szCs w:val="28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Č</w:t>
      </w:r>
      <w:r w:rsidRPr="003A0D45">
        <w:rPr>
          <w:sz w:val="24"/>
          <w:szCs w:val="28"/>
        </w:rPr>
        <w:t>e je le mogoče</w:t>
      </w:r>
      <w:r w:rsidR="00CE6560">
        <w:rPr>
          <w:sz w:val="24"/>
          <w:szCs w:val="28"/>
        </w:rPr>
        <w:t xml:space="preserve"> in če vreme dopušča</w:t>
      </w:r>
      <w:r w:rsidRPr="003A0D45">
        <w:rPr>
          <w:sz w:val="24"/>
          <w:szCs w:val="28"/>
        </w:rPr>
        <w:t>, naj se vaje izvajajo zunaj na prostem</w:t>
      </w:r>
      <w:r w:rsidR="00CE6560">
        <w:rPr>
          <w:sz w:val="24"/>
          <w:szCs w:val="28"/>
        </w:rPr>
        <w:t>,</w:t>
      </w:r>
      <w:r w:rsidR="001954E5">
        <w:rPr>
          <w:sz w:val="24"/>
          <w:szCs w:val="28"/>
        </w:rPr>
        <w:t xml:space="preserve"> v odprtih atrijih</w:t>
      </w:r>
      <w:r w:rsidR="00CE6560">
        <w:rPr>
          <w:sz w:val="24"/>
          <w:szCs w:val="28"/>
        </w:rPr>
        <w:t xml:space="preserve"> ipd</w:t>
      </w:r>
      <w:r w:rsidRPr="003A0D45">
        <w:rPr>
          <w:sz w:val="24"/>
          <w:szCs w:val="28"/>
        </w:rPr>
        <w:t>.</w:t>
      </w:r>
    </w:p>
    <w:p w:rsidR="00FB0171" w:rsidRDefault="00FB0171" w:rsidP="00021DC1">
      <w:pPr>
        <w:rPr>
          <w:sz w:val="24"/>
        </w:rPr>
      </w:pPr>
      <w:r w:rsidRPr="003A0D45">
        <w:rPr>
          <w:sz w:val="24"/>
        </w:rPr>
        <w:sym w:font="Symbol" w:char="F0B7"/>
      </w:r>
      <w:r>
        <w:rPr>
          <w:sz w:val="24"/>
        </w:rPr>
        <w:t xml:space="preserve"> Pri izvedbi vaj v notranjih prostorih naj se prostor redno </w:t>
      </w:r>
      <w:r w:rsidR="00E034E3">
        <w:rPr>
          <w:sz w:val="24"/>
        </w:rPr>
        <w:t xml:space="preserve">in intenzivno </w:t>
      </w:r>
      <w:r>
        <w:rPr>
          <w:sz w:val="24"/>
        </w:rPr>
        <w:t>zrači (priporočljiv</w:t>
      </w:r>
      <w:r w:rsidR="006979E4">
        <w:rPr>
          <w:sz w:val="24"/>
        </w:rPr>
        <w:t>i</w:t>
      </w:r>
      <w:r>
        <w:rPr>
          <w:sz w:val="24"/>
        </w:rPr>
        <w:t xml:space="preserve"> pogo</w:t>
      </w:r>
      <w:r w:rsidR="00CE6560">
        <w:rPr>
          <w:sz w:val="24"/>
        </w:rPr>
        <w:t>s</w:t>
      </w:r>
      <w:r>
        <w:rPr>
          <w:sz w:val="24"/>
        </w:rPr>
        <w:t>tejši odmori) in po uporabi počisti</w:t>
      </w:r>
      <w:r w:rsidR="00F745EE">
        <w:rPr>
          <w:sz w:val="24"/>
        </w:rPr>
        <w:t>, prezrači</w:t>
      </w:r>
      <w:r>
        <w:rPr>
          <w:sz w:val="24"/>
        </w:rPr>
        <w:t xml:space="preserve"> ter razkuži (podrobnejša priporočila v nadaljevanju).</w:t>
      </w:r>
      <w:r w:rsidR="00021DC1">
        <w:rPr>
          <w:sz w:val="24"/>
        </w:rPr>
        <w:t xml:space="preserve"> </w:t>
      </w:r>
      <w:r w:rsidR="00F745EE" w:rsidRPr="00F745EE">
        <w:rPr>
          <w:sz w:val="24"/>
          <w:szCs w:val="24"/>
        </w:rPr>
        <w:t>Redno je treba zračiti tudi skupne/garderobne/prehodne prostore</w:t>
      </w:r>
      <w:r w:rsidR="00F745EE">
        <w:rPr>
          <w:sz w:val="24"/>
          <w:szCs w:val="24"/>
        </w:rPr>
        <w:t>.</w:t>
      </w:r>
      <w:r w:rsidR="00F745EE" w:rsidRPr="00F745EE">
        <w:rPr>
          <w:sz w:val="24"/>
          <w:szCs w:val="24"/>
        </w:rPr>
        <w:t xml:space="preserve"> </w:t>
      </w:r>
      <w:r>
        <w:rPr>
          <w:sz w:val="24"/>
        </w:rPr>
        <w:t>Odsvetuje se uporaba prostorov, ki jih ni mogoče učinkovito prezračiti.</w:t>
      </w:r>
    </w:p>
    <w:p w:rsidR="00B22C5C" w:rsidRDefault="00E07021" w:rsidP="00021DC1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 w:rsidRPr="003A0D45">
        <w:rPr>
          <w:sz w:val="24"/>
          <w:szCs w:val="28"/>
        </w:rPr>
        <w:t>Število udeležencev vaje naj bo v skladu z veljavnimi odloki</w:t>
      </w:r>
      <w:r w:rsidR="002105A5" w:rsidRPr="003A0D45">
        <w:rPr>
          <w:sz w:val="24"/>
          <w:szCs w:val="28"/>
        </w:rPr>
        <w:t xml:space="preserve"> o zbiranju največjega dovoljenega števila oseb</w:t>
      </w:r>
      <w:r w:rsidR="00FB2E96">
        <w:rPr>
          <w:sz w:val="24"/>
          <w:szCs w:val="28"/>
        </w:rPr>
        <w:t xml:space="preserve"> ter</w:t>
      </w:r>
      <w:r w:rsidR="0035140B">
        <w:rPr>
          <w:sz w:val="24"/>
          <w:szCs w:val="28"/>
        </w:rPr>
        <w:t xml:space="preserve"> </w:t>
      </w:r>
      <w:r w:rsidRPr="003A0D45">
        <w:rPr>
          <w:sz w:val="24"/>
          <w:szCs w:val="28"/>
        </w:rPr>
        <w:t xml:space="preserve">prilagojeno velikosti prostora, </w:t>
      </w:r>
      <w:r w:rsidR="0035140B">
        <w:rPr>
          <w:sz w:val="24"/>
          <w:szCs w:val="28"/>
        </w:rPr>
        <w:t xml:space="preserve">in sicer </w:t>
      </w:r>
      <w:r w:rsidR="00071EE8">
        <w:rPr>
          <w:sz w:val="24"/>
          <w:szCs w:val="28"/>
        </w:rPr>
        <w:t xml:space="preserve">glede na izkušnje in priporočila v </w:t>
      </w:r>
      <w:r w:rsidR="00F745EE">
        <w:rPr>
          <w:sz w:val="24"/>
          <w:szCs w:val="28"/>
        </w:rPr>
        <w:t xml:space="preserve">Sloveniji in </w:t>
      </w:r>
      <w:r w:rsidR="00071EE8">
        <w:rPr>
          <w:sz w:val="24"/>
          <w:szCs w:val="28"/>
        </w:rPr>
        <w:t xml:space="preserve">drugih evropskih državah </w:t>
      </w:r>
      <w:r w:rsidR="0035140B">
        <w:rPr>
          <w:sz w:val="24"/>
          <w:szCs w:val="28"/>
        </w:rPr>
        <w:t xml:space="preserve">v naslednjih </w:t>
      </w:r>
      <w:r w:rsidRPr="003A0D45">
        <w:rPr>
          <w:sz w:val="24"/>
          <w:szCs w:val="28"/>
        </w:rPr>
        <w:t>okviri</w:t>
      </w:r>
      <w:r w:rsidR="0035140B">
        <w:rPr>
          <w:sz w:val="24"/>
          <w:szCs w:val="28"/>
        </w:rPr>
        <w:t>h</w:t>
      </w:r>
      <w:r w:rsidRPr="003A0D45">
        <w:rPr>
          <w:sz w:val="24"/>
          <w:szCs w:val="28"/>
        </w:rPr>
        <w:t xml:space="preserve">: </w:t>
      </w:r>
      <w:r w:rsidR="004971C0" w:rsidRPr="003A0D45">
        <w:rPr>
          <w:sz w:val="24"/>
          <w:szCs w:val="28"/>
        </w:rPr>
        <w:t xml:space="preserve">najmanj 2 </w:t>
      </w:r>
      <w:r w:rsidR="004971C0" w:rsidRPr="003A0D45">
        <w:rPr>
          <w:color w:val="000000"/>
          <w:sz w:val="24"/>
          <w:szCs w:val="28"/>
        </w:rPr>
        <w:t>m</w:t>
      </w:r>
      <w:r w:rsidR="00021DC1">
        <w:rPr>
          <w:sz w:val="24"/>
          <w:szCs w:val="28"/>
        </w:rPr>
        <w:t xml:space="preserve"> </w:t>
      </w:r>
      <w:r w:rsidRPr="003A0D45">
        <w:rPr>
          <w:sz w:val="24"/>
        </w:rPr>
        <w:t>r</w:t>
      </w:r>
      <w:r w:rsidRPr="003A0D45">
        <w:rPr>
          <w:color w:val="000000"/>
          <w:sz w:val="24"/>
          <w:szCs w:val="28"/>
        </w:rPr>
        <w:t>azdalj</w:t>
      </w:r>
      <w:r w:rsidR="004971C0">
        <w:rPr>
          <w:color w:val="000000"/>
          <w:sz w:val="24"/>
          <w:szCs w:val="28"/>
        </w:rPr>
        <w:t>e</w:t>
      </w:r>
      <w:r w:rsidRPr="003A0D45">
        <w:rPr>
          <w:color w:val="000000"/>
          <w:sz w:val="24"/>
          <w:szCs w:val="28"/>
        </w:rPr>
        <w:t xml:space="preserve"> med posameznimi </w:t>
      </w:r>
      <w:proofErr w:type="spellStart"/>
      <w:r w:rsidR="00F745EE">
        <w:rPr>
          <w:sz w:val="24"/>
          <w:szCs w:val="28"/>
        </w:rPr>
        <w:t>inštrumentalisti</w:t>
      </w:r>
      <w:proofErr w:type="spellEnd"/>
      <w:r w:rsidR="00021DC1">
        <w:rPr>
          <w:sz w:val="24"/>
          <w:szCs w:val="28"/>
        </w:rPr>
        <w:t xml:space="preserve">, </w:t>
      </w:r>
      <w:r w:rsidR="00CE6560">
        <w:rPr>
          <w:sz w:val="24"/>
          <w:szCs w:val="28"/>
        </w:rPr>
        <w:t xml:space="preserve">med </w:t>
      </w:r>
      <w:r w:rsidRPr="003A0D45">
        <w:rPr>
          <w:color w:val="000000"/>
          <w:sz w:val="24"/>
          <w:szCs w:val="28"/>
        </w:rPr>
        <w:t>vzporednimi vrstami</w:t>
      </w:r>
      <w:r w:rsidRPr="003A0D45">
        <w:rPr>
          <w:sz w:val="24"/>
          <w:szCs w:val="28"/>
        </w:rPr>
        <w:t xml:space="preserve"> </w:t>
      </w:r>
      <w:r w:rsidR="00CE6560">
        <w:rPr>
          <w:sz w:val="24"/>
          <w:szCs w:val="28"/>
        </w:rPr>
        <w:t>in do</w:t>
      </w:r>
      <w:r w:rsidRPr="003A0D45">
        <w:rPr>
          <w:color w:val="000000"/>
          <w:sz w:val="24"/>
          <w:szCs w:val="28"/>
        </w:rPr>
        <w:t xml:space="preserve"> dirigent</w:t>
      </w:r>
      <w:r w:rsidR="00CE6560">
        <w:rPr>
          <w:color w:val="000000"/>
          <w:sz w:val="24"/>
          <w:szCs w:val="28"/>
        </w:rPr>
        <w:t>a</w:t>
      </w:r>
      <w:r w:rsidR="00F745EE">
        <w:rPr>
          <w:color w:val="000000"/>
          <w:sz w:val="24"/>
          <w:szCs w:val="28"/>
        </w:rPr>
        <w:t>.</w:t>
      </w:r>
    </w:p>
    <w:p w:rsidR="001954E5" w:rsidRDefault="00B97417" w:rsidP="001954E5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Če društva nimajo na voljo dovolj velikega prostora za izvedbo vaj pod temi prostorskimi pogoji, </w:t>
      </w:r>
      <w:r w:rsidR="00AE373E">
        <w:rPr>
          <w:sz w:val="24"/>
        </w:rPr>
        <w:t xml:space="preserve">svetujemo, da </w:t>
      </w:r>
      <w:r w:rsidRPr="003A0D45">
        <w:rPr>
          <w:sz w:val="24"/>
        </w:rPr>
        <w:t>jih organizirajo v manjših skupinah ali poiščejo možnosti večjih dvoran, predavalnic, telovadnic, hal</w:t>
      </w:r>
      <w:r w:rsidR="001954E5">
        <w:rPr>
          <w:sz w:val="24"/>
        </w:rPr>
        <w:t>, odprtih atrijev</w:t>
      </w:r>
      <w:r w:rsidRPr="003A0D45">
        <w:rPr>
          <w:sz w:val="24"/>
        </w:rPr>
        <w:t xml:space="preserve"> ... </w:t>
      </w:r>
    </w:p>
    <w:p w:rsidR="00B22C5C" w:rsidRPr="003A0D45" w:rsidRDefault="00B22C5C" w:rsidP="00FD1C97">
      <w:pPr>
        <w:rPr>
          <w:color w:val="FF0000"/>
          <w:sz w:val="24"/>
          <w:szCs w:val="28"/>
        </w:rPr>
      </w:pPr>
    </w:p>
    <w:p w:rsidR="00AA562C" w:rsidRPr="003A0D45" w:rsidRDefault="00AA562C" w:rsidP="00AA562C">
      <w:pPr>
        <w:rPr>
          <w:b/>
          <w:sz w:val="24"/>
          <w:szCs w:val="28"/>
        </w:rPr>
      </w:pPr>
      <w:r w:rsidRPr="003A0D45">
        <w:rPr>
          <w:b/>
          <w:sz w:val="24"/>
          <w:szCs w:val="28"/>
        </w:rPr>
        <w:t xml:space="preserve">PRIHOD IN ODHOD  </w:t>
      </w:r>
    </w:p>
    <w:p w:rsidR="00AA562C" w:rsidRPr="00AE373E" w:rsidRDefault="00AA562C" w:rsidP="00D40C17">
      <w:pPr>
        <w:rPr>
          <w:sz w:val="24"/>
          <w:szCs w:val="24"/>
        </w:rPr>
      </w:pPr>
      <w:r w:rsidRPr="00AE373E">
        <w:rPr>
          <w:sz w:val="24"/>
          <w:szCs w:val="24"/>
        </w:rPr>
        <w:sym w:font="Symbol" w:char="F0B7"/>
      </w:r>
      <w:r w:rsidRPr="00AE373E">
        <w:rPr>
          <w:sz w:val="24"/>
          <w:szCs w:val="24"/>
        </w:rPr>
        <w:t xml:space="preserve"> </w:t>
      </w:r>
      <w:r w:rsidR="00A86FEE" w:rsidRPr="00AE373E">
        <w:rPr>
          <w:sz w:val="24"/>
          <w:szCs w:val="24"/>
        </w:rPr>
        <w:t xml:space="preserve">Ob </w:t>
      </w:r>
      <w:r w:rsidR="00E542D6">
        <w:rPr>
          <w:sz w:val="24"/>
          <w:szCs w:val="24"/>
        </w:rPr>
        <w:t xml:space="preserve">prihodu </w:t>
      </w:r>
      <w:r w:rsidR="00A86FEE" w:rsidRPr="00AE373E">
        <w:rPr>
          <w:sz w:val="24"/>
          <w:szCs w:val="24"/>
        </w:rPr>
        <w:t xml:space="preserve">in odhodu </w:t>
      </w:r>
      <w:r w:rsidRPr="00AE373E">
        <w:rPr>
          <w:sz w:val="24"/>
          <w:szCs w:val="24"/>
        </w:rPr>
        <w:t xml:space="preserve">naj </w:t>
      </w:r>
      <w:r w:rsidR="00A86FEE" w:rsidRPr="00AE373E">
        <w:rPr>
          <w:sz w:val="24"/>
          <w:szCs w:val="24"/>
        </w:rPr>
        <w:t xml:space="preserve">si </w:t>
      </w:r>
      <w:r w:rsidRPr="00AE373E">
        <w:rPr>
          <w:sz w:val="24"/>
          <w:szCs w:val="24"/>
        </w:rPr>
        <w:t>udeleženci umijejo ali razkužijo roke</w:t>
      </w:r>
      <w:r w:rsidR="00AE373E">
        <w:rPr>
          <w:sz w:val="24"/>
          <w:szCs w:val="24"/>
        </w:rPr>
        <w:t xml:space="preserve"> in ohranjajo </w:t>
      </w:r>
      <w:r w:rsidR="00AE373E" w:rsidRPr="00AE373E">
        <w:rPr>
          <w:sz w:val="24"/>
          <w:szCs w:val="24"/>
        </w:rPr>
        <w:t xml:space="preserve">ustrezno </w:t>
      </w:r>
      <w:r w:rsidR="00AE373E">
        <w:rPr>
          <w:sz w:val="24"/>
          <w:szCs w:val="24"/>
        </w:rPr>
        <w:t xml:space="preserve">medosebno </w:t>
      </w:r>
      <w:r w:rsidR="00AE373E" w:rsidRPr="00AE373E">
        <w:rPr>
          <w:sz w:val="24"/>
          <w:szCs w:val="24"/>
        </w:rPr>
        <w:t>razdaljo najmanj 1,5 m</w:t>
      </w:r>
      <w:r w:rsidR="00F12333">
        <w:rPr>
          <w:sz w:val="24"/>
          <w:szCs w:val="24"/>
        </w:rPr>
        <w:t xml:space="preserve"> (velja tudi za druženje pred vajo in po njej)</w:t>
      </w:r>
      <w:r w:rsidR="00AE373E">
        <w:rPr>
          <w:sz w:val="24"/>
          <w:szCs w:val="24"/>
        </w:rPr>
        <w:t>.</w:t>
      </w:r>
    </w:p>
    <w:p w:rsidR="00AA562C" w:rsidRPr="003A0D45" w:rsidRDefault="00AA562C" w:rsidP="00AA562C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Osebne stvari (vrhnja oblačila, torbe ipd.) naj vsak hrani pri sebi, ne v skupnih prostorih ali na skupnih obešalnikih ipd.</w:t>
      </w:r>
      <w:r w:rsidR="0031418E">
        <w:rPr>
          <w:sz w:val="24"/>
        </w:rPr>
        <w:t>, in jih po vaji</w:t>
      </w:r>
      <w:r w:rsidR="00F745EE">
        <w:rPr>
          <w:sz w:val="24"/>
        </w:rPr>
        <w:t>, skupaj z odpadno embalažo,</w:t>
      </w:r>
      <w:r w:rsidR="0031418E">
        <w:rPr>
          <w:sz w:val="24"/>
        </w:rPr>
        <w:t xml:space="preserve"> odnese </w:t>
      </w:r>
      <w:r w:rsidR="00E542D6">
        <w:rPr>
          <w:sz w:val="24"/>
        </w:rPr>
        <w:t>domov</w:t>
      </w:r>
      <w:r w:rsidRPr="003A0D45">
        <w:rPr>
          <w:sz w:val="24"/>
        </w:rPr>
        <w:t xml:space="preserve">. </w:t>
      </w:r>
      <w:r w:rsidR="0031418E">
        <w:rPr>
          <w:sz w:val="24"/>
        </w:rPr>
        <w:t xml:space="preserve">Po vaji naj </w:t>
      </w:r>
      <w:r w:rsidR="00F745EE">
        <w:rPr>
          <w:sz w:val="24"/>
        </w:rPr>
        <w:t>udeleženci</w:t>
      </w:r>
      <w:r w:rsidR="004971C0">
        <w:rPr>
          <w:sz w:val="24"/>
        </w:rPr>
        <w:t xml:space="preserve"> </w:t>
      </w:r>
      <w:proofErr w:type="spellStart"/>
      <w:r w:rsidRPr="003A0D45">
        <w:rPr>
          <w:sz w:val="24"/>
        </w:rPr>
        <w:t>čimprej</w:t>
      </w:r>
      <w:proofErr w:type="spellEnd"/>
      <w:r w:rsidRPr="003A0D45">
        <w:rPr>
          <w:sz w:val="24"/>
        </w:rPr>
        <w:t xml:space="preserve"> zapustijo prostor in se ne zadržujejo v njem. </w:t>
      </w:r>
    </w:p>
    <w:p w:rsidR="00AA562C" w:rsidRPr="003A0D45" w:rsidRDefault="00AA562C" w:rsidP="00AA562C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Če v istem prostoru vadi več različnih glasbenih skupin, svetujemo, da je razpored vaj pripravljen tako, da se med seboj časovno ne prekrivajo in se skupine med seboj ne sreč</w:t>
      </w:r>
      <w:r w:rsidR="0031418E">
        <w:rPr>
          <w:sz w:val="24"/>
        </w:rPr>
        <w:t>uje</w:t>
      </w:r>
      <w:r w:rsidRPr="003A0D45">
        <w:rPr>
          <w:sz w:val="24"/>
        </w:rPr>
        <w:t xml:space="preserve">jo. </w:t>
      </w:r>
    </w:p>
    <w:p w:rsidR="00F745EE" w:rsidRPr="003A0D45" w:rsidRDefault="00F745EE" w:rsidP="00FD1C97">
      <w:pPr>
        <w:rPr>
          <w:color w:val="FF0000"/>
          <w:sz w:val="24"/>
          <w:szCs w:val="28"/>
        </w:rPr>
      </w:pPr>
    </w:p>
    <w:p w:rsidR="00E07021" w:rsidRPr="003A0D45" w:rsidRDefault="00E07021" w:rsidP="00E07021">
      <w:pPr>
        <w:rPr>
          <w:b/>
          <w:sz w:val="24"/>
          <w:szCs w:val="28"/>
        </w:rPr>
      </w:pPr>
      <w:r w:rsidRPr="003A0D45">
        <w:rPr>
          <w:b/>
          <w:sz w:val="24"/>
          <w:szCs w:val="28"/>
        </w:rPr>
        <w:t>PRIPRAVA PROSTORA</w:t>
      </w:r>
      <w:r w:rsidR="00C43189" w:rsidRPr="003A0D45">
        <w:rPr>
          <w:b/>
          <w:sz w:val="24"/>
          <w:szCs w:val="28"/>
        </w:rPr>
        <w:t xml:space="preserve"> </w:t>
      </w:r>
    </w:p>
    <w:p w:rsidR="00F745EE" w:rsidRDefault="00E07021" w:rsidP="00F745EE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Na vhodu v prostor, na več vidnih mestih v </w:t>
      </w:r>
      <w:r w:rsidR="0031418E">
        <w:rPr>
          <w:sz w:val="24"/>
        </w:rPr>
        <w:t xml:space="preserve">stavbi </w:t>
      </w:r>
      <w:r w:rsidRPr="003A0D45">
        <w:rPr>
          <w:sz w:val="24"/>
        </w:rPr>
        <w:t xml:space="preserve">in na izhodu </w:t>
      </w:r>
      <w:r w:rsidR="00C13ECC">
        <w:rPr>
          <w:sz w:val="24"/>
        </w:rPr>
        <w:t xml:space="preserve">naj bodo nameščena </w:t>
      </w:r>
      <w:r w:rsidRPr="003A0D45">
        <w:rPr>
          <w:sz w:val="24"/>
        </w:rPr>
        <w:t>razkužil</w:t>
      </w:r>
      <w:r w:rsidR="00C13ECC">
        <w:rPr>
          <w:sz w:val="24"/>
        </w:rPr>
        <w:t>a</w:t>
      </w:r>
      <w:r w:rsidRPr="003A0D45">
        <w:rPr>
          <w:sz w:val="24"/>
        </w:rPr>
        <w:t>.</w:t>
      </w:r>
      <w:r w:rsidR="00FC1F6D">
        <w:rPr>
          <w:sz w:val="24"/>
        </w:rPr>
        <w:t xml:space="preserve"> Priporočamo tudi plakate, </w:t>
      </w:r>
      <w:proofErr w:type="spellStart"/>
      <w:r w:rsidR="00DB1DE2">
        <w:rPr>
          <w:sz w:val="24"/>
        </w:rPr>
        <w:t>infografike</w:t>
      </w:r>
      <w:proofErr w:type="spellEnd"/>
      <w:r w:rsidR="00FC1F6D" w:rsidRPr="003A0D45">
        <w:rPr>
          <w:sz w:val="24"/>
        </w:rPr>
        <w:t xml:space="preserve"> </w:t>
      </w:r>
      <w:r w:rsidR="00FC1F6D">
        <w:rPr>
          <w:sz w:val="24"/>
        </w:rPr>
        <w:t>ipd.</w:t>
      </w:r>
    </w:p>
    <w:p w:rsidR="00F745EE" w:rsidRPr="00F745EE" w:rsidRDefault="00F745EE" w:rsidP="00F745EE">
      <w:pPr>
        <w:rPr>
          <w:sz w:val="24"/>
          <w:szCs w:val="24"/>
        </w:rPr>
      </w:pPr>
      <w:r w:rsidRPr="00AE373E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F745EE">
        <w:rPr>
          <w:sz w:val="24"/>
          <w:szCs w:val="24"/>
        </w:rPr>
        <w:t xml:space="preserve">Glasbeniki naj v prostoru ves čas uporabljajo določeno mesto, stol, notno stojalo, kjer tudi odlagajo svoje stvari  - če jih ne morejo pustiti doma ali v avtu (torbice, nahrbtnike, oblačila ipd.). Priporočamo, da so pred vajo posamezna mesta označena. Če je mogoče, naj se stoli in notna stojala v času, ko ni vaje, ne prestavljajo. </w:t>
      </w:r>
      <w:r>
        <w:rPr>
          <w:sz w:val="24"/>
          <w:szCs w:val="24"/>
        </w:rPr>
        <w:t xml:space="preserve">To </w:t>
      </w:r>
      <w:r w:rsidRPr="00F745EE">
        <w:rPr>
          <w:sz w:val="24"/>
          <w:szCs w:val="24"/>
        </w:rPr>
        <w:t xml:space="preserve">priporočilo ne velja, če vadbeni prostor uporablja več različnih skupin, takrat je potrebno ustrezno in redno razkuževanje neosebnih predmetov. </w:t>
      </w:r>
    </w:p>
    <w:p w:rsidR="00D51400" w:rsidRPr="003A0D45" w:rsidRDefault="00D51400" w:rsidP="00D51400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3A0D45">
        <w:lastRenderedPageBreak/>
        <w:sym w:font="Symbol" w:char="F0B7"/>
      </w:r>
      <w:r w:rsidRPr="003A0D45">
        <w:t xml:space="preserve"> </w:t>
      </w:r>
      <w:r w:rsidRPr="003A0D45">
        <w:rPr>
          <w:rFonts w:asciiTheme="minorHAnsi" w:hAnsiTheme="minorHAnsi"/>
        </w:rPr>
        <w:t xml:space="preserve">Uporabe skupnih/garderobnih prostorov ne priporočamo, razen če je to nujno zaradi odlaganja večje opreme </w:t>
      </w:r>
      <w:r w:rsidR="00233DA5" w:rsidRPr="003A0D45">
        <w:rPr>
          <w:rFonts w:asciiTheme="minorHAnsi" w:hAnsiTheme="minorHAnsi"/>
        </w:rPr>
        <w:t>(kovčki, nahrbtniki, torbe za glasbila ipd.)</w:t>
      </w:r>
      <w:r w:rsidRPr="003A0D45">
        <w:rPr>
          <w:rFonts w:asciiTheme="minorHAnsi" w:hAnsiTheme="minorHAnsi"/>
        </w:rPr>
        <w:t xml:space="preserve">. </w:t>
      </w:r>
    </w:p>
    <w:p w:rsidR="004A484E" w:rsidRDefault="00916AD6" w:rsidP="004A484E">
      <w:pPr>
        <w:pStyle w:val="Default"/>
        <w:rPr>
          <w:sz w:val="22"/>
          <w:szCs w:val="22"/>
        </w:rPr>
      </w:pPr>
      <w:r w:rsidRPr="003A0D45">
        <w:sym w:font="Symbol" w:char="F0B7"/>
      </w:r>
      <w:r w:rsidRPr="003A0D45">
        <w:t xml:space="preserve"> </w:t>
      </w:r>
      <w:r w:rsidR="00C43189" w:rsidRPr="003A0D45">
        <w:t xml:space="preserve">V prostoru naj bodo stoli postavljeni tako, da </w:t>
      </w:r>
      <w:r w:rsidR="00F745EE">
        <w:t>je r</w:t>
      </w:r>
      <w:r w:rsidR="00C43189" w:rsidRPr="003A0D45">
        <w:t xml:space="preserve">azdalja med posameznimi stoli </w:t>
      </w:r>
      <w:r w:rsidR="00D51400" w:rsidRPr="003A0D45">
        <w:t xml:space="preserve">najmanj </w:t>
      </w:r>
      <w:r w:rsidR="00C43189" w:rsidRPr="003A0D45">
        <w:t>2</w:t>
      </w:r>
      <w:r w:rsidR="00DB1DE2">
        <w:t xml:space="preserve"> </w:t>
      </w:r>
      <w:r w:rsidR="00C43189" w:rsidRPr="003A0D45">
        <w:t xml:space="preserve">m. </w:t>
      </w:r>
      <w:r w:rsidR="00F745EE" w:rsidRPr="00F745EE">
        <w:t xml:space="preserve">Če to ni izvedljivo, je treba urediti ustrezno razmejitev (npr. </w:t>
      </w:r>
      <w:proofErr w:type="spellStart"/>
      <w:r w:rsidR="00F745EE" w:rsidRPr="00F745EE">
        <w:t>pleksi</w:t>
      </w:r>
      <w:proofErr w:type="spellEnd"/>
      <w:r w:rsidR="00F745EE" w:rsidRPr="00F745EE">
        <w:t xml:space="preserve"> steklo) med posameznimi mesti. Tam kjer imajo v vadbenih prostorih s </w:t>
      </w:r>
      <w:proofErr w:type="spellStart"/>
      <w:r w:rsidR="00F745EE" w:rsidRPr="00F745EE">
        <w:t>pleksi</w:t>
      </w:r>
      <w:proofErr w:type="spellEnd"/>
      <w:r w:rsidR="00F745EE" w:rsidRPr="00F745EE">
        <w:t xml:space="preserve"> stekli že razmejena območja med inštrumenti, je razdalja lahko manjša</w:t>
      </w:r>
      <w:r w:rsidR="00F745EE">
        <w:rPr>
          <w:sz w:val="22"/>
          <w:szCs w:val="22"/>
        </w:rPr>
        <w:t>.</w:t>
      </w:r>
      <w:r w:rsidR="004A484E" w:rsidRPr="004A484E">
        <w:rPr>
          <w:sz w:val="22"/>
          <w:szCs w:val="22"/>
        </w:rPr>
        <w:t xml:space="preserve"> </w:t>
      </w:r>
    </w:p>
    <w:p w:rsidR="004A484E" w:rsidRPr="004A484E" w:rsidRDefault="004A484E" w:rsidP="004A484E">
      <w:pPr>
        <w:pStyle w:val="Default"/>
      </w:pPr>
      <w:r w:rsidRPr="003A0D45">
        <w:sym w:font="Symbol" w:char="F0B7"/>
      </w:r>
      <w:r>
        <w:t xml:space="preserve"> </w:t>
      </w:r>
      <w:r w:rsidRPr="004A484E">
        <w:t xml:space="preserve">Kjer je orkestrska postavitev v priporočenih razdaljah zaradi </w:t>
      </w:r>
      <w:proofErr w:type="spellStart"/>
      <w:r w:rsidRPr="004A484E">
        <w:t>praktikablov</w:t>
      </w:r>
      <w:proofErr w:type="spellEnd"/>
      <w:r w:rsidRPr="004A484E">
        <w:t xml:space="preserve"> otežena, priporočamo, da vmes ostanejo prazne vrste oziroma da </w:t>
      </w:r>
      <w:r>
        <w:t>skupina</w:t>
      </w:r>
      <w:r w:rsidRPr="004A484E">
        <w:t xml:space="preserve"> vadi v </w:t>
      </w:r>
      <w:r>
        <w:t>manjših</w:t>
      </w:r>
      <w:r w:rsidRPr="004A484E">
        <w:t xml:space="preserve"> skupinah ali na prostem. </w:t>
      </w:r>
    </w:p>
    <w:p w:rsidR="000E0DA7" w:rsidRPr="003A0D45" w:rsidRDefault="000E0DA7" w:rsidP="000E0DA7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Med dirigentom in </w:t>
      </w:r>
      <w:r w:rsidR="004A484E">
        <w:rPr>
          <w:sz w:val="24"/>
        </w:rPr>
        <w:t xml:space="preserve">skupino </w:t>
      </w:r>
      <w:r w:rsidR="007355E9">
        <w:rPr>
          <w:sz w:val="24"/>
        </w:rPr>
        <w:t xml:space="preserve">je priporočljiva dodatna zaščita, npr. </w:t>
      </w:r>
      <w:r w:rsidRPr="003A0D45">
        <w:rPr>
          <w:sz w:val="24"/>
        </w:rPr>
        <w:t xml:space="preserve">namestitev </w:t>
      </w:r>
      <w:proofErr w:type="spellStart"/>
      <w:r w:rsidRPr="003A0D45">
        <w:rPr>
          <w:sz w:val="24"/>
        </w:rPr>
        <w:t>pleksi</w:t>
      </w:r>
      <w:proofErr w:type="spellEnd"/>
      <w:r w:rsidRPr="003A0D45">
        <w:rPr>
          <w:sz w:val="24"/>
        </w:rPr>
        <w:t xml:space="preserve"> stekla</w:t>
      </w:r>
      <w:r w:rsidR="00DB1DE2">
        <w:rPr>
          <w:sz w:val="24"/>
        </w:rPr>
        <w:t>,</w:t>
      </w:r>
      <w:r w:rsidR="007355E9">
        <w:rPr>
          <w:sz w:val="24"/>
        </w:rPr>
        <w:t xml:space="preserve"> poveča</w:t>
      </w:r>
      <w:r w:rsidR="00DB1DE2">
        <w:rPr>
          <w:sz w:val="24"/>
        </w:rPr>
        <w:t>na</w:t>
      </w:r>
      <w:r w:rsidR="007355E9">
        <w:rPr>
          <w:sz w:val="24"/>
        </w:rPr>
        <w:t xml:space="preserve"> oddaljenost od glasbenikov</w:t>
      </w:r>
      <w:r w:rsidR="00DB1DE2">
        <w:rPr>
          <w:sz w:val="24"/>
        </w:rPr>
        <w:t xml:space="preserve"> ..</w:t>
      </w:r>
      <w:r w:rsidR="007355E9">
        <w:rPr>
          <w:sz w:val="24"/>
        </w:rPr>
        <w:t>.</w:t>
      </w:r>
    </w:p>
    <w:p w:rsidR="00247CC9" w:rsidRPr="003A0D45" w:rsidRDefault="00247CC9" w:rsidP="00247CC9">
      <w:pPr>
        <w:rPr>
          <w:sz w:val="24"/>
        </w:rPr>
      </w:pPr>
      <w:r w:rsidRPr="003A0D45">
        <w:rPr>
          <w:sz w:val="24"/>
          <w:szCs w:val="24"/>
        </w:rPr>
        <w:sym w:font="Symbol" w:char="F0B7"/>
      </w:r>
      <w:r w:rsidRPr="003A0D45">
        <w:rPr>
          <w:sz w:val="24"/>
          <w:szCs w:val="24"/>
        </w:rPr>
        <w:t xml:space="preserve"> Vadbeni prostor je treba </w:t>
      </w:r>
      <w:r w:rsidR="00F12333">
        <w:rPr>
          <w:sz w:val="24"/>
          <w:szCs w:val="24"/>
        </w:rPr>
        <w:t xml:space="preserve">intenzivno </w:t>
      </w:r>
      <w:r w:rsidRPr="003A0D45">
        <w:rPr>
          <w:sz w:val="24"/>
          <w:szCs w:val="24"/>
        </w:rPr>
        <w:t xml:space="preserve">prezračiti pred pričetkom in po </w:t>
      </w:r>
      <w:r>
        <w:rPr>
          <w:sz w:val="24"/>
          <w:szCs w:val="24"/>
        </w:rPr>
        <w:t xml:space="preserve">koncu </w:t>
      </w:r>
      <w:r w:rsidRPr="003A0D45">
        <w:rPr>
          <w:sz w:val="24"/>
          <w:szCs w:val="24"/>
        </w:rPr>
        <w:t xml:space="preserve">vaje, </w:t>
      </w:r>
      <w:r>
        <w:rPr>
          <w:sz w:val="24"/>
          <w:szCs w:val="24"/>
        </w:rPr>
        <w:t xml:space="preserve">večkrat </w:t>
      </w:r>
      <w:r w:rsidRPr="003A0D45">
        <w:rPr>
          <w:sz w:val="24"/>
          <w:szCs w:val="24"/>
        </w:rPr>
        <w:t>pa tudi med vajo –</w:t>
      </w:r>
      <w:r>
        <w:rPr>
          <w:sz w:val="24"/>
        </w:rPr>
        <w:t xml:space="preserve"> </w:t>
      </w:r>
      <w:r w:rsidR="00F12333">
        <w:rPr>
          <w:sz w:val="24"/>
        </w:rPr>
        <w:t xml:space="preserve">npr. </w:t>
      </w:r>
      <w:r w:rsidRPr="00E555E9">
        <w:rPr>
          <w:sz w:val="24"/>
        </w:rPr>
        <w:t xml:space="preserve">na </w:t>
      </w:r>
      <w:r w:rsidR="008A5401" w:rsidRPr="00E555E9">
        <w:rPr>
          <w:sz w:val="24"/>
        </w:rPr>
        <w:t>45 min</w:t>
      </w:r>
      <w:r w:rsidRPr="00E555E9">
        <w:rPr>
          <w:sz w:val="24"/>
        </w:rPr>
        <w:t>.</w:t>
      </w:r>
      <w:r w:rsidRPr="00E555E9">
        <w:rPr>
          <w:sz w:val="24"/>
          <w:szCs w:val="24"/>
        </w:rPr>
        <w:t xml:space="preserve"> Redno je treba zračiti tudi skupne/garderobne/prehodne</w:t>
      </w:r>
      <w:r w:rsidRPr="003A0D45">
        <w:rPr>
          <w:sz w:val="24"/>
          <w:szCs w:val="24"/>
        </w:rPr>
        <w:t xml:space="preserve"> prostore</w:t>
      </w:r>
      <w:r>
        <w:rPr>
          <w:sz w:val="24"/>
          <w:szCs w:val="24"/>
        </w:rPr>
        <w:t xml:space="preserve"> (gl. tudi</w:t>
      </w:r>
      <w:r w:rsidRPr="003A0D45">
        <w:rPr>
          <w:sz w:val="24"/>
        </w:rPr>
        <w:t xml:space="preserve"> </w:t>
      </w:r>
      <w:hyperlink r:id="rId9" w:history="1">
        <w:r w:rsidRPr="003A0D45">
          <w:rPr>
            <w:rStyle w:val="Hiperpovezava"/>
            <w:sz w:val="24"/>
          </w:rPr>
          <w:t>Navodil</w:t>
        </w:r>
        <w:r>
          <w:rPr>
            <w:rStyle w:val="Hiperpovezava"/>
            <w:sz w:val="24"/>
          </w:rPr>
          <w:t>a</w:t>
        </w:r>
        <w:r w:rsidRPr="003A0D45">
          <w:rPr>
            <w:rStyle w:val="Hiperpovezava"/>
            <w:sz w:val="24"/>
          </w:rPr>
          <w:t xml:space="preserve"> NIJZ za prezračevanje prostorov</w:t>
        </w:r>
      </w:hyperlink>
      <w:r>
        <w:rPr>
          <w:sz w:val="24"/>
        </w:rPr>
        <w:t>).</w:t>
      </w:r>
      <w:r w:rsidRPr="003A0D45">
        <w:rPr>
          <w:sz w:val="24"/>
        </w:rPr>
        <w:t xml:space="preserve"> </w:t>
      </w:r>
    </w:p>
    <w:p w:rsidR="00ED7F37" w:rsidRPr="003A0D45" w:rsidRDefault="00ED7F37" w:rsidP="00FC1F6D">
      <w:pPr>
        <w:rPr>
          <w:rStyle w:val="Hiperpovezava"/>
          <w:sz w:val="24"/>
        </w:rPr>
      </w:pPr>
      <w:r w:rsidRPr="00AE373E">
        <w:rPr>
          <w:sz w:val="24"/>
        </w:rPr>
        <w:sym w:font="Symbol" w:char="F0B7"/>
      </w:r>
      <w:r w:rsidRPr="00AE373E">
        <w:rPr>
          <w:sz w:val="24"/>
        </w:rPr>
        <w:t xml:space="preserve"> Prostore je treba č</w:t>
      </w:r>
      <w:r w:rsidRPr="00FC72A1">
        <w:rPr>
          <w:sz w:val="24"/>
        </w:rPr>
        <w:t>istiti in razkuževati po vsaki vaji</w:t>
      </w:r>
      <w:r>
        <w:rPr>
          <w:sz w:val="24"/>
        </w:rPr>
        <w:t xml:space="preserve"> (</w:t>
      </w:r>
      <w:r w:rsidRPr="003A0D45">
        <w:rPr>
          <w:sz w:val="24"/>
        </w:rPr>
        <w:t>predmete in površine, ki se jih pogosto dotikamo</w:t>
      </w:r>
      <w:r w:rsidR="00124DA4">
        <w:rPr>
          <w:sz w:val="24"/>
        </w:rPr>
        <w:t xml:space="preserve">, skupne rekvizite, stole, inštrumente, stojala, </w:t>
      </w:r>
      <w:r w:rsidR="00124DA4" w:rsidRPr="003A0D45">
        <w:rPr>
          <w:sz w:val="24"/>
        </w:rPr>
        <w:t>tla</w:t>
      </w:r>
      <w:r>
        <w:rPr>
          <w:sz w:val="24"/>
        </w:rPr>
        <w:t xml:space="preserve"> ...),</w:t>
      </w:r>
      <w:r w:rsidRPr="003A0D45">
        <w:rPr>
          <w:sz w:val="24"/>
        </w:rPr>
        <w:t xml:space="preserve"> </w:t>
      </w:r>
      <w:r>
        <w:rPr>
          <w:sz w:val="24"/>
        </w:rPr>
        <w:t>š</w:t>
      </w:r>
      <w:r w:rsidRPr="003A0D45">
        <w:rPr>
          <w:sz w:val="24"/>
        </w:rPr>
        <w:t>e posebno</w:t>
      </w:r>
      <w:r w:rsidRPr="003A0D45">
        <w:rPr>
          <w:sz w:val="24"/>
          <w:szCs w:val="24"/>
        </w:rPr>
        <w:t xml:space="preserve">, če iste prostore uporablja več skupin. </w:t>
      </w:r>
      <w:r w:rsidR="00124DA4" w:rsidRPr="003A0D45">
        <w:rPr>
          <w:sz w:val="24"/>
        </w:rPr>
        <w:t>Če so stoli iz tkanine, naj se uporabi zaščitna prevleka</w:t>
      </w:r>
      <w:r w:rsidRPr="00D64435">
        <w:rPr>
          <w:sz w:val="24"/>
          <w:szCs w:val="24"/>
        </w:rPr>
        <w:t xml:space="preserve"> (</w:t>
      </w:r>
      <w:r w:rsidR="00124DA4">
        <w:rPr>
          <w:sz w:val="24"/>
          <w:szCs w:val="24"/>
        </w:rPr>
        <w:t>g</w:t>
      </w:r>
      <w:r>
        <w:rPr>
          <w:sz w:val="24"/>
        </w:rPr>
        <w:t>l.</w:t>
      </w:r>
      <w:r w:rsidR="00124DA4">
        <w:rPr>
          <w:sz w:val="24"/>
        </w:rPr>
        <w:t xml:space="preserve"> tudi</w:t>
      </w:r>
      <w:r w:rsidRPr="003A0D45">
        <w:rPr>
          <w:sz w:val="24"/>
        </w:rPr>
        <w:t xml:space="preserve"> </w:t>
      </w:r>
      <w:hyperlink r:id="rId10" w:history="1">
        <w:r w:rsidRPr="003A0D45">
          <w:rPr>
            <w:rStyle w:val="Hiperpovezava"/>
            <w:sz w:val="24"/>
          </w:rPr>
          <w:t>Priporočil</w:t>
        </w:r>
        <w:r>
          <w:rPr>
            <w:rStyle w:val="Hiperpovezava"/>
            <w:sz w:val="24"/>
          </w:rPr>
          <w:t>a</w:t>
        </w:r>
        <w:r w:rsidRPr="003A0D45">
          <w:rPr>
            <w:rStyle w:val="Hiperpovezava"/>
            <w:sz w:val="24"/>
          </w:rPr>
          <w:t xml:space="preserve"> NIJZ za čiščenje in razkuževanje prostorov</w:t>
        </w:r>
      </w:hyperlink>
      <w:r>
        <w:rPr>
          <w:sz w:val="24"/>
        </w:rPr>
        <w:t>)</w:t>
      </w:r>
      <w:r w:rsidR="00124DA4">
        <w:rPr>
          <w:sz w:val="24"/>
        </w:rPr>
        <w:t>.</w:t>
      </w:r>
    </w:p>
    <w:p w:rsidR="004A484E" w:rsidRDefault="004A484E" w:rsidP="004869F7">
      <w:pPr>
        <w:rPr>
          <w:sz w:val="24"/>
        </w:rPr>
      </w:pPr>
      <w:r w:rsidRPr="00AE373E">
        <w:rPr>
          <w:sz w:val="24"/>
        </w:rPr>
        <w:sym w:font="Symbol" w:char="F0B7"/>
      </w:r>
      <w:r>
        <w:rPr>
          <w:sz w:val="24"/>
        </w:rPr>
        <w:t xml:space="preserve"> Za potrebe lovljenja kapljičnih izločkov iz inštrumentov je potrebno po talnih površinah postaviti enkratne lovilce, ki se po vaji zavržejo v ustrezne smeti (npr. papirnate brisače).</w:t>
      </w:r>
    </w:p>
    <w:p w:rsidR="004869F7" w:rsidRDefault="004869F7" w:rsidP="004869F7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>
        <w:rPr>
          <w:sz w:val="24"/>
        </w:rPr>
        <w:t>Tudi v</w:t>
      </w:r>
      <w:r w:rsidRPr="003A0D45">
        <w:rPr>
          <w:sz w:val="24"/>
        </w:rPr>
        <w:t xml:space="preserve"> toaletnih prostorih </w:t>
      </w:r>
      <w:r>
        <w:rPr>
          <w:sz w:val="24"/>
        </w:rPr>
        <w:t>naj bo z</w:t>
      </w:r>
      <w:r w:rsidRPr="003A0D45">
        <w:rPr>
          <w:sz w:val="24"/>
        </w:rPr>
        <w:t xml:space="preserve">agotovljena </w:t>
      </w:r>
      <w:r>
        <w:rPr>
          <w:sz w:val="24"/>
        </w:rPr>
        <w:t xml:space="preserve">ustrezna </w:t>
      </w:r>
      <w:r w:rsidRPr="003A0D45">
        <w:rPr>
          <w:sz w:val="24"/>
        </w:rPr>
        <w:t>medosebna razdalja</w:t>
      </w:r>
      <w:r>
        <w:rPr>
          <w:sz w:val="24"/>
        </w:rPr>
        <w:t>, pogosto</w:t>
      </w:r>
      <w:r w:rsidRPr="003A0D45">
        <w:rPr>
          <w:sz w:val="24"/>
        </w:rPr>
        <w:t xml:space="preserve"> čiščenje in razkuževanje</w:t>
      </w:r>
      <w:r>
        <w:rPr>
          <w:sz w:val="24"/>
        </w:rPr>
        <w:t xml:space="preserve"> ter</w:t>
      </w:r>
      <w:r w:rsidRPr="003A0D45">
        <w:rPr>
          <w:sz w:val="24"/>
        </w:rPr>
        <w:t xml:space="preserve"> stalno zračenje. </w:t>
      </w:r>
    </w:p>
    <w:p w:rsidR="00E066F5" w:rsidRPr="003A0D45" w:rsidRDefault="00E066F5" w:rsidP="00E066F5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Med odmori naj si vsak umije ali razkuži roke, priporočamo odhod na prosto ter ohranjanje </w:t>
      </w:r>
      <w:r>
        <w:rPr>
          <w:sz w:val="24"/>
        </w:rPr>
        <w:t xml:space="preserve">medosebne </w:t>
      </w:r>
      <w:r w:rsidRPr="003A0D45">
        <w:rPr>
          <w:sz w:val="24"/>
        </w:rPr>
        <w:t xml:space="preserve">razdalje. Odsvetujemo skupinske malice idr. skupno prehranjevanje. </w:t>
      </w:r>
    </w:p>
    <w:p w:rsidR="00D6219A" w:rsidRDefault="00D6219A" w:rsidP="002911B6">
      <w:pPr>
        <w:rPr>
          <w:sz w:val="24"/>
        </w:rPr>
      </w:pPr>
    </w:p>
    <w:p w:rsidR="008F1CD4" w:rsidRPr="003A0D45" w:rsidRDefault="008F1CD4" w:rsidP="008F1CD4">
      <w:pPr>
        <w:rPr>
          <w:b/>
          <w:sz w:val="24"/>
          <w:szCs w:val="28"/>
        </w:rPr>
      </w:pPr>
      <w:r w:rsidRPr="003A0D45">
        <w:rPr>
          <w:b/>
          <w:sz w:val="24"/>
          <w:szCs w:val="28"/>
        </w:rPr>
        <w:t>NOTNO GRADIVO, REKVIZITI IDR. OPREMA</w:t>
      </w:r>
    </w:p>
    <w:p w:rsidR="00F664DD" w:rsidRPr="003A0D45" w:rsidRDefault="008F1CD4" w:rsidP="008F1CD4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Vsak </w:t>
      </w:r>
      <w:r w:rsidR="002C6692">
        <w:rPr>
          <w:sz w:val="24"/>
        </w:rPr>
        <w:t xml:space="preserve">naj </w:t>
      </w:r>
      <w:r w:rsidRPr="003A0D45">
        <w:rPr>
          <w:sz w:val="24"/>
        </w:rPr>
        <w:t>pride na vajo s svojim notnim gradivom, rekviziti, pisali, plastenkami vode ipd., ki jih ne pušča v prostoru vaje in ne izmenjuje z drugimi. Notnega gradiva ne delimo in ga ne pobiramo.</w:t>
      </w:r>
      <w:r w:rsidR="002C6692">
        <w:rPr>
          <w:sz w:val="24"/>
        </w:rPr>
        <w:t xml:space="preserve"> </w:t>
      </w:r>
      <w:r w:rsidR="004A484E" w:rsidRPr="004A484E">
        <w:rPr>
          <w:sz w:val="24"/>
          <w:szCs w:val="24"/>
        </w:rPr>
        <w:t>Če je mogoče, si vsak prinese svoje notno stojalo, oz. uporablja vseskozi istega.</w:t>
      </w:r>
    </w:p>
    <w:p w:rsidR="008F1CD4" w:rsidRPr="003A0D45" w:rsidRDefault="008F1CD4" w:rsidP="008F1CD4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 w:rsidR="00354286" w:rsidRPr="003A0D45">
        <w:rPr>
          <w:sz w:val="24"/>
        </w:rPr>
        <w:t xml:space="preserve">Večji inštrumenti, </w:t>
      </w:r>
      <w:r w:rsidR="00AA562C" w:rsidRPr="003A0D45">
        <w:rPr>
          <w:sz w:val="24"/>
        </w:rPr>
        <w:t xml:space="preserve">skupni </w:t>
      </w:r>
      <w:r w:rsidRPr="003A0D45">
        <w:rPr>
          <w:sz w:val="24"/>
        </w:rPr>
        <w:t>rekviziti, oprema in naprave, ki se uporablja</w:t>
      </w:r>
      <w:r w:rsidR="002C6692">
        <w:rPr>
          <w:sz w:val="24"/>
        </w:rPr>
        <w:t>jo</w:t>
      </w:r>
      <w:r w:rsidRPr="003A0D45">
        <w:rPr>
          <w:sz w:val="24"/>
        </w:rPr>
        <w:t xml:space="preserve"> med vajo, morajo biti </w:t>
      </w:r>
      <w:r w:rsidR="002C6692">
        <w:rPr>
          <w:sz w:val="24"/>
        </w:rPr>
        <w:t xml:space="preserve">prej </w:t>
      </w:r>
      <w:r w:rsidRPr="003A0D45">
        <w:rPr>
          <w:sz w:val="24"/>
        </w:rPr>
        <w:t>ustrezno razkuženi oz. primerno očiščeni.</w:t>
      </w:r>
      <w:r w:rsidR="008F7721" w:rsidRPr="003A0D45">
        <w:rPr>
          <w:sz w:val="24"/>
        </w:rPr>
        <w:t xml:space="preserve"> </w:t>
      </w:r>
      <w:r w:rsidR="004A484E" w:rsidRPr="004A484E">
        <w:rPr>
          <w:sz w:val="24"/>
          <w:szCs w:val="24"/>
        </w:rPr>
        <w:t xml:space="preserve">Pri inštrumentih, ki si jih glasbeniki delijo (npr. </w:t>
      </w:r>
      <w:proofErr w:type="spellStart"/>
      <w:r w:rsidR="004A484E" w:rsidRPr="004A484E">
        <w:rPr>
          <w:sz w:val="24"/>
          <w:szCs w:val="24"/>
        </w:rPr>
        <w:t>metalofoni</w:t>
      </w:r>
      <w:proofErr w:type="spellEnd"/>
      <w:r w:rsidR="004A484E" w:rsidRPr="004A484E">
        <w:rPr>
          <w:sz w:val="24"/>
          <w:szCs w:val="24"/>
        </w:rPr>
        <w:t>, tolkala), naj vsak pazi na čim manjši možen prenos okužbe (še pogostejše umivanje/razkuževanje rok, uporaba rokavic), pri tolkalcih pa priporočamo, da uporablja vsak svoje tolkalne palice.</w:t>
      </w:r>
    </w:p>
    <w:p w:rsidR="00010577" w:rsidRDefault="00010577" w:rsidP="000F7FCB">
      <w:pPr>
        <w:rPr>
          <w:color w:val="0070C0"/>
          <w:sz w:val="36"/>
          <w:szCs w:val="28"/>
        </w:rPr>
      </w:pPr>
    </w:p>
    <w:p w:rsidR="000F7FCB" w:rsidRPr="000F7FCB" w:rsidRDefault="000F7FCB" w:rsidP="000F7FCB">
      <w:pPr>
        <w:pStyle w:val="Default"/>
      </w:pPr>
      <w:r w:rsidRPr="000F7FCB">
        <w:rPr>
          <w:b/>
          <w:bCs/>
        </w:rPr>
        <w:t xml:space="preserve">VAJE NA PROSTEM </w:t>
      </w:r>
    </w:p>
    <w:p w:rsidR="000F7FCB" w:rsidRPr="000F7FCB" w:rsidRDefault="000F7FCB" w:rsidP="000F7FCB">
      <w:pPr>
        <w:pStyle w:val="Default"/>
      </w:pPr>
      <w:r w:rsidRPr="003A0D45">
        <w:sym w:font="Symbol" w:char="F0B7"/>
      </w:r>
      <w:r>
        <w:t xml:space="preserve"> </w:t>
      </w:r>
      <w:r w:rsidRPr="000F7FCB">
        <w:t xml:space="preserve">Tudi pri vajah na prostem mora biti število udeležencev v skladu z veljavnimi odloki. Razdalja med posameznimi udeleženci, vzporednimi vrstami udeležencev ter med dirigentom in udeleženci: najmanj 1,5 m. </w:t>
      </w:r>
    </w:p>
    <w:p w:rsidR="000F7FCB" w:rsidRPr="000F7FCB" w:rsidRDefault="000F7FCB" w:rsidP="000F7FCB">
      <w:pPr>
        <w:pStyle w:val="Default"/>
      </w:pPr>
      <w:r w:rsidRPr="003A0D45">
        <w:sym w:font="Symbol" w:char="F0B7"/>
      </w:r>
      <w:r w:rsidRPr="000F7FCB">
        <w:t xml:space="preserve"> Ob robu prostora se določeno mesto pokrije z zaščitno prevleko, na katero se odlagajo kovčki in ostala oprema. Pri prenosu stolov idr. opreme iz notranjih prostorov naj bo zagotovljeno razkuževanje rok. </w:t>
      </w:r>
    </w:p>
    <w:p w:rsidR="000F7FCB" w:rsidRPr="000F7FCB" w:rsidRDefault="000F7FCB" w:rsidP="000F7FCB">
      <w:pPr>
        <w:pStyle w:val="Default"/>
      </w:pPr>
      <w:r w:rsidRPr="003A0D45">
        <w:sym w:font="Symbol" w:char="F0B7"/>
      </w:r>
      <w:r>
        <w:t xml:space="preserve"> </w:t>
      </w:r>
      <w:r w:rsidRPr="000F7FCB">
        <w:t xml:space="preserve">Ostala priporočila veljajo enako kot za vaje v notranjem prostoru. </w:t>
      </w:r>
    </w:p>
    <w:p w:rsidR="000F7FCB" w:rsidRDefault="000F7FCB" w:rsidP="000F7FCB">
      <w:pPr>
        <w:rPr>
          <w:color w:val="0070C0"/>
          <w:sz w:val="36"/>
          <w:szCs w:val="28"/>
        </w:rPr>
      </w:pPr>
    </w:p>
    <w:p w:rsidR="00E36D9A" w:rsidRPr="002B0FF5" w:rsidRDefault="00E36D9A" w:rsidP="002B0FF5">
      <w:pPr>
        <w:jc w:val="center"/>
        <w:rPr>
          <w:color w:val="0070C0"/>
          <w:sz w:val="36"/>
          <w:szCs w:val="28"/>
        </w:rPr>
      </w:pPr>
      <w:r w:rsidRPr="002B0FF5">
        <w:rPr>
          <w:color w:val="0070C0"/>
          <w:sz w:val="36"/>
          <w:szCs w:val="28"/>
        </w:rPr>
        <w:t>SPODBUJANJE OSEBNE ODGOVORNOSTI</w:t>
      </w:r>
    </w:p>
    <w:p w:rsidR="00E36D9A" w:rsidRDefault="00E36D9A" w:rsidP="00E36D9A">
      <w:pPr>
        <w:rPr>
          <w:b/>
          <w:sz w:val="24"/>
          <w:szCs w:val="28"/>
        </w:rPr>
      </w:pPr>
    </w:p>
    <w:p w:rsidR="00E36D9A" w:rsidRPr="00B53F4F" w:rsidRDefault="00E36D9A" w:rsidP="00E36D9A">
      <w:pPr>
        <w:jc w:val="both"/>
        <w:rPr>
          <w:sz w:val="24"/>
          <w:szCs w:val="28"/>
        </w:rPr>
      </w:pPr>
      <w:r>
        <w:rPr>
          <w:color w:val="000000" w:themeColor="text1"/>
          <w:sz w:val="24"/>
          <w:szCs w:val="24"/>
        </w:rPr>
        <w:t xml:space="preserve">Poudarjamo, da je poleg splošnih priporočil ključno </w:t>
      </w:r>
      <w:r w:rsidRPr="002B0FF5">
        <w:rPr>
          <w:color w:val="000000" w:themeColor="text1"/>
          <w:sz w:val="24"/>
          <w:szCs w:val="24"/>
        </w:rPr>
        <w:t xml:space="preserve">samozaščitno in odgovorno </w:t>
      </w:r>
      <w:r w:rsidR="00361803">
        <w:rPr>
          <w:color w:val="000000" w:themeColor="text1"/>
          <w:sz w:val="24"/>
          <w:szCs w:val="24"/>
        </w:rPr>
        <w:t xml:space="preserve">ravnanje </w:t>
      </w:r>
      <w:r w:rsidRPr="002B0FF5">
        <w:rPr>
          <w:color w:val="000000" w:themeColor="text1"/>
          <w:sz w:val="24"/>
          <w:szCs w:val="24"/>
        </w:rPr>
        <w:t>vsakega posameznika.</w:t>
      </w:r>
      <w:r w:rsidRPr="00AF33F3">
        <w:rPr>
          <w:color w:val="000000" w:themeColor="text1"/>
          <w:sz w:val="24"/>
          <w:szCs w:val="24"/>
        </w:rPr>
        <w:t xml:space="preserve"> </w:t>
      </w:r>
      <w:r w:rsidRPr="00B53F4F">
        <w:rPr>
          <w:sz w:val="24"/>
          <w:szCs w:val="28"/>
        </w:rPr>
        <w:t>Za</w:t>
      </w:r>
      <w:r>
        <w:rPr>
          <w:sz w:val="24"/>
          <w:szCs w:val="28"/>
        </w:rPr>
        <w:t xml:space="preserve"> povečanje osebne odgovornosti in premišljeno skrb pri preprečevanju prenosa okužb svetujemo:</w:t>
      </w:r>
    </w:p>
    <w:p w:rsidR="00E36D9A" w:rsidRPr="003A0D45" w:rsidRDefault="00E36D9A" w:rsidP="00E36D9A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>
        <w:rPr>
          <w:sz w:val="24"/>
        </w:rPr>
        <w:t xml:space="preserve">redno </w:t>
      </w:r>
      <w:r w:rsidRPr="003A0D45">
        <w:rPr>
          <w:sz w:val="24"/>
        </w:rPr>
        <w:t>učinkovito komuniciranje in opozarjanje na ustrezno izvajanje ukrepov s strani vseh</w:t>
      </w:r>
      <w:r w:rsidR="00361803">
        <w:rPr>
          <w:sz w:val="24"/>
        </w:rPr>
        <w:t>;</w:t>
      </w:r>
    </w:p>
    <w:p w:rsidR="00E36D9A" w:rsidRPr="003A0D45" w:rsidRDefault="00E36D9A" w:rsidP="00E36D9A">
      <w:pPr>
        <w:rPr>
          <w:sz w:val="24"/>
        </w:rPr>
      </w:pPr>
      <w:r w:rsidRPr="003A0D45">
        <w:rPr>
          <w:sz w:val="24"/>
        </w:rPr>
        <w:lastRenderedPageBreak/>
        <w:sym w:font="Symbol" w:char="F0B7"/>
      </w:r>
      <w:r w:rsidRPr="003A0D45">
        <w:rPr>
          <w:sz w:val="24"/>
        </w:rPr>
        <w:t xml:space="preserve"> </w:t>
      </w:r>
      <w:hyperlink r:id="rId11" w:history="1">
        <w:proofErr w:type="spellStart"/>
        <w:r w:rsidR="00DB1DE2">
          <w:rPr>
            <w:rStyle w:val="Hiperpovezava"/>
            <w:sz w:val="24"/>
            <w:szCs w:val="24"/>
          </w:rPr>
          <w:t>infografike</w:t>
        </w:r>
        <w:proofErr w:type="spellEnd"/>
      </w:hyperlink>
      <w:r>
        <w:rPr>
          <w:sz w:val="24"/>
          <w:szCs w:val="24"/>
        </w:rPr>
        <w:t xml:space="preserve"> in</w:t>
      </w:r>
      <w:r w:rsidRPr="002B0FF5">
        <w:rPr>
          <w:sz w:val="24"/>
          <w:szCs w:val="24"/>
        </w:rPr>
        <w:t xml:space="preserve"> </w:t>
      </w:r>
      <w:hyperlink r:id="rId12" w:history="1">
        <w:r w:rsidRPr="002B0FF5">
          <w:rPr>
            <w:rStyle w:val="Hiperpovezava"/>
            <w:sz w:val="24"/>
            <w:szCs w:val="24"/>
          </w:rPr>
          <w:t>plakate</w:t>
        </w:r>
      </w:hyperlink>
      <w:r w:rsidRPr="002B0FF5">
        <w:rPr>
          <w:rStyle w:val="Hiperpovezava"/>
          <w:sz w:val="24"/>
          <w:szCs w:val="24"/>
        </w:rPr>
        <w:t xml:space="preserve"> </w:t>
      </w:r>
      <w:r w:rsidRPr="00E36D9A">
        <w:rPr>
          <w:sz w:val="24"/>
          <w:szCs w:val="24"/>
        </w:rPr>
        <w:t>n</w:t>
      </w:r>
      <w:r>
        <w:rPr>
          <w:sz w:val="24"/>
        </w:rPr>
        <w:t>a vhodih, stenah vadbenih prostorov,</w:t>
      </w:r>
      <w:r w:rsidR="00792996">
        <w:rPr>
          <w:sz w:val="24"/>
        </w:rPr>
        <w:t xml:space="preserve"> </w:t>
      </w:r>
      <w:r w:rsidRPr="003A0D45">
        <w:rPr>
          <w:sz w:val="24"/>
        </w:rPr>
        <w:t>obveščanje po e-pošti</w:t>
      </w:r>
      <w:r w:rsidR="00361803">
        <w:rPr>
          <w:sz w:val="24"/>
        </w:rPr>
        <w:t>;</w:t>
      </w:r>
    </w:p>
    <w:p w:rsidR="00E36D9A" w:rsidRPr="003A0D45" w:rsidRDefault="00E36D9A" w:rsidP="00E36D9A">
      <w:pPr>
        <w:rPr>
          <w:sz w:val="24"/>
          <w:szCs w:val="28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>
        <w:rPr>
          <w:sz w:val="24"/>
        </w:rPr>
        <w:t>skrb posameznika, da ima pri sebi vedno</w:t>
      </w:r>
      <w:r w:rsidRPr="003A0D45">
        <w:rPr>
          <w:sz w:val="24"/>
          <w:szCs w:val="28"/>
        </w:rPr>
        <w:t xml:space="preserve"> </w:t>
      </w:r>
      <w:r>
        <w:rPr>
          <w:sz w:val="24"/>
          <w:szCs w:val="28"/>
        </w:rPr>
        <w:t>masko,</w:t>
      </w:r>
      <w:r w:rsidR="00361803">
        <w:rPr>
          <w:sz w:val="24"/>
          <w:szCs w:val="28"/>
        </w:rPr>
        <w:t xml:space="preserve"> morda žepno razkužilo</w:t>
      </w:r>
      <w:r w:rsidR="00DB1DE2">
        <w:rPr>
          <w:sz w:val="24"/>
          <w:szCs w:val="28"/>
        </w:rPr>
        <w:t xml:space="preserve"> itd.</w:t>
      </w:r>
      <w:r w:rsidR="00361803">
        <w:rPr>
          <w:sz w:val="24"/>
          <w:szCs w:val="28"/>
        </w:rPr>
        <w:t>;</w:t>
      </w:r>
    </w:p>
    <w:p w:rsidR="00E36D9A" w:rsidRPr="003A0D45" w:rsidRDefault="00E36D9A" w:rsidP="00E36D9A">
      <w:pPr>
        <w:rPr>
          <w:sz w:val="24"/>
          <w:szCs w:val="28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>
        <w:rPr>
          <w:sz w:val="24"/>
          <w:szCs w:val="28"/>
        </w:rPr>
        <w:t>izogibanje medsebojne izmenjave predmetov.</w:t>
      </w:r>
    </w:p>
    <w:p w:rsidR="007442F8" w:rsidRDefault="007442F8" w:rsidP="00E36D9A">
      <w:pPr>
        <w:rPr>
          <w:sz w:val="24"/>
        </w:rPr>
      </w:pPr>
    </w:p>
    <w:p w:rsidR="00E36D9A" w:rsidRPr="00196054" w:rsidRDefault="00E36D9A" w:rsidP="00E36D9A">
      <w:pPr>
        <w:rPr>
          <w:sz w:val="24"/>
          <w:szCs w:val="28"/>
        </w:rPr>
      </w:pPr>
      <w:r w:rsidRPr="00196054">
        <w:rPr>
          <w:sz w:val="24"/>
          <w:szCs w:val="28"/>
        </w:rPr>
        <w:t>Vsak udeleženec vaje se mora zavedati, da so glavni prenosi okužbe možni na naslednje načine:</w:t>
      </w:r>
    </w:p>
    <w:p w:rsidR="00E36D9A" w:rsidRPr="00001124" w:rsidRDefault="00E36D9A" w:rsidP="00E36D9A">
      <w:pPr>
        <w:rPr>
          <w:color w:val="000000" w:themeColor="text1"/>
          <w:sz w:val="24"/>
        </w:rPr>
      </w:pPr>
      <w:r w:rsidRPr="003A0D45">
        <w:rPr>
          <w:sz w:val="24"/>
          <w:szCs w:val="28"/>
        </w:rPr>
        <w:t>fizični stiki</w:t>
      </w:r>
      <w:r>
        <w:rPr>
          <w:sz w:val="24"/>
          <w:szCs w:val="28"/>
        </w:rPr>
        <w:t xml:space="preserve">, </w:t>
      </w:r>
      <w:r w:rsidRPr="003A0D45">
        <w:rPr>
          <w:sz w:val="24"/>
          <w:szCs w:val="28"/>
        </w:rPr>
        <w:t>kapljični prenos</w:t>
      </w:r>
      <w:r>
        <w:rPr>
          <w:sz w:val="24"/>
          <w:szCs w:val="28"/>
        </w:rPr>
        <w:t xml:space="preserve">, </w:t>
      </w:r>
      <w:r w:rsidRPr="003A0D45">
        <w:rPr>
          <w:sz w:val="24"/>
          <w:szCs w:val="28"/>
        </w:rPr>
        <w:t>prenos prek aerosolov</w:t>
      </w:r>
      <w:r>
        <w:rPr>
          <w:sz w:val="24"/>
          <w:szCs w:val="28"/>
        </w:rPr>
        <w:t xml:space="preserve">, </w:t>
      </w:r>
      <w:r w:rsidRPr="003A0D45">
        <w:rPr>
          <w:sz w:val="24"/>
          <w:szCs w:val="28"/>
        </w:rPr>
        <w:t>prenos prek površin in predmetov</w:t>
      </w:r>
      <w:r>
        <w:rPr>
          <w:sz w:val="24"/>
          <w:szCs w:val="28"/>
        </w:rPr>
        <w:t xml:space="preserve">. </w:t>
      </w:r>
      <w:r w:rsidRPr="002B0FF5">
        <w:rPr>
          <w:color w:val="000000" w:themeColor="text1"/>
          <w:sz w:val="24"/>
        </w:rPr>
        <w:t>Posebej izpostavljamo, naj člani glasbenih sestavov:</w:t>
      </w:r>
    </w:p>
    <w:p w:rsidR="00E36D9A" w:rsidRPr="003A0D45" w:rsidRDefault="00E36D9A" w:rsidP="00537195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ne hodijo na </w:t>
      </w:r>
      <w:r>
        <w:rPr>
          <w:sz w:val="24"/>
        </w:rPr>
        <w:t>vaje</w:t>
      </w:r>
      <w:r w:rsidRPr="003A0D45">
        <w:rPr>
          <w:sz w:val="24"/>
        </w:rPr>
        <w:t>, če imajo znake akutne okužbe dihal</w:t>
      </w:r>
      <w:r w:rsidR="00537195">
        <w:rPr>
          <w:sz w:val="24"/>
        </w:rPr>
        <w:t xml:space="preserve"> ali </w:t>
      </w:r>
      <w:r w:rsidR="00DB1DE2">
        <w:rPr>
          <w:sz w:val="24"/>
        </w:rPr>
        <w:t>so bili v stiku</w:t>
      </w:r>
      <w:r w:rsidRPr="003A0D45">
        <w:rPr>
          <w:sz w:val="24"/>
        </w:rPr>
        <w:t xml:space="preserve"> z osebo s potrjeno boleznijo COVID-19 ali </w:t>
      </w:r>
      <w:r w:rsidR="00F12333">
        <w:rPr>
          <w:sz w:val="24"/>
        </w:rPr>
        <w:t>z osebo, ki je bila pred kratkim v državah na rdečem seznamu</w:t>
      </w:r>
      <w:r w:rsidRPr="003A0D45">
        <w:rPr>
          <w:sz w:val="24"/>
        </w:rPr>
        <w:t xml:space="preserve">; </w:t>
      </w:r>
    </w:p>
    <w:p w:rsidR="00E36D9A" w:rsidRDefault="00E36D9A" w:rsidP="00E36D9A">
      <w:pPr>
        <w:rPr>
          <w:sz w:val="24"/>
        </w:rPr>
      </w:pPr>
      <w:r w:rsidRPr="00E36D9A">
        <w:rPr>
          <w:sz w:val="24"/>
          <w:szCs w:val="24"/>
        </w:rPr>
        <w:sym w:font="Symbol" w:char="F0B7"/>
      </w:r>
      <w:r w:rsidRPr="00E36D9A">
        <w:rPr>
          <w:sz w:val="24"/>
          <w:szCs w:val="24"/>
        </w:rPr>
        <w:t xml:space="preserve"> skrbijo za ustrezno in redno </w:t>
      </w:r>
      <w:hyperlink r:id="rId13" w:history="1">
        <w:r w:rsidRPr="002B0FF5">
          <w:rPr>
            <w:rStyle w:val="Hiperpovezava"/>
            <w:sz w:val="24"/>
            <w:szCs w:val="24"/>
          </w:rPr>
          <w:t>higieno rok</w:t>
        </w:r>
      </w:hyperlink>
      <w:r>
        <w:rPr>
          <w:sz w:val="24"/>
          <w:szCs w:val="24"/>
        </w:rPr>
        <w:t>,</w:t>
      </w:r>
      <w:r w:rsidRPr="00E36D9A">
        <w:rPr>
          <w:sz w:val="24"/>
          <w:szCs w:val="24"/>
        </w:rPr>
        <w:t xml:space="preserve"> </w:t>
      </w:r>
      <w:hyperlink r:id="rId14" w:history="1">
        <w:r w:rsidRPr="002B0FF5">
          <w:rPr>
            <w:rStyle w:val="Hiperpovezava"/>
            <w:sz w:val="24"/>
            <w:szCs w:val="24"/>
          </w:rPr>
          <w:t>higieno kašlja</w:t>
        </w:r>
      </w:hyperlink>
      <w:r w:rsidRPr="00E36D9A">
        <w:rPr>
          <w:sz w:val="24"/>
          <w:szCs w:val="24"/>
        </w:rPr>
        <w:t xml:space="preserve"> </w:t>
      </w:r>
      <w:r w:rsidR="00F12333">
        <w:rPr>
          <w:sz w:val="24"/>
          <w:szCs w:val="24"/>
        </w:rPr>
        <w:t>in nošenje maske ter</w:t>
      </w:r>
      <w:r w:rsidR="00537195">
        <w:rPr>
          <w:sz w:val="24"/>
          <w:szCs w:val="24"/>
        </w:rPr>
        <w:t xml:space="preserve"> </w:t>
      </w:r>
      <w:r w:rsidR="00537195" w:rsidRPr="003A0D45">
        <w:rPr>
          <w:sz w:val="24"/>
        </w:rPr>
        <w:t>se izogibajo osebam, ki kažejo znake okužbe dihal</w:t>
      </w:r>
      <w:r w:rsidRPr="003A0D45">
        <w:rPr>
          <w:sz w:val="24"/>
        </w:rPr>
        <w:t>.</w:t>
      </w:r>
    </w:p>
    <w:p w:rsidR="00AD0383" w:rsidRDefault="00AD0383" w:rsidP="00E36D9A">
      <w:pPr>
        <w:rPr>
          <w:sz w:val="24"/>
        </w:rPr>
      </w:pPr>
    </w:p>
    <w:p w:rsidR="00537195" w:rsidRDefault="00537195" w:rsidP="00482BC5">
      <w:pPr>
        <w:jc w:val="center"/>
        <w:rPr>
          <w:b/>
          <w:sz w:val="24"/>
        </w:rPr>
      </w:pPr>
      <w:r w:rsidRPr="00537195">
        <w:rPr>
          <w:b/>
          <w:sz w:val="24"/>
        </w:rPr>
        <w:t xml:space="preserve">To </w:t>
      </w:r>
      <w:r>
        <w:rPr>
          <w:b/>
          <w:sz w:val="24"/>
        </w:rPr>
        <w:t xml:space="preserve">so </w:t>
      </w:r>
      <w:r w:rsidR="0085497C">
        <w:rPr>
          <w:b/>
          <w:sz w:val="24"/>
        </w:rPr>
        <w:t xml:space="preserve">osnovne smernice </w:t>
      </w:r>
      <w:r w:rsidRPr="00537195">
        <w:rPr>
          <w:b/>
          <w:sz w:val="24"/>
        </w:rPr>
        <w:t>JSKD in ZKDS, podrobnejša priporočila NIJZ podaja</w:t>
      </w:r>
      <w:r w:rsidR="00BC46FD">
        <w:rPr>
          <w:b/>
          <w:sz w:val="24"/>
        </w:rPr>
        <w:t xml:space="preserve"> </w:t>
      </w:r>
      <w:r w:rsidR="0085497C">
        <w:rPr>
          <w:b/>
          <w:sz w:val="24"/>
        </w:rPr>
        <w:t xml:space="preserve">na svoji spletni strani </w:t>
      </w:r>
      <w:r w:rsidR="00BC46FD">
        <w:rPr>
          <w:b/>
          <w:sz w:val="24"/>
        </w:rPr>
        <w:t>v sklopu</w:t>
      </w:r>
      <w:r w:rsidR="0025445F">
        <w:rPr>
          <w:b/>
          <w:sz w:val="24"/>
        </w:rPr>
        <w:t xml:space="preserve"> za</w:t>
      </w:r>
      <w:r w:rsidRPr="00537195">
        <w:rPr>
          <w:b/>
          <w:sz w:val="24"/>
        </w:rPr>
        <w:t xml:space="preserve"> </w:t>
      </w:r>
      <w:hyperlink r:id="rId15" w:history="1">
        <w:r w:rsidR="00CE6560">
          <w:rPr>
            <w:rStyle w:val="Hiperpovezava"/>
            <w:b/>
            <w:sz w:val="24"/>
          </w:rPr>
          <w:t>skupinske kulturne dejavnosti</w:t>
        </w:r>
      </w:hyperlink>
      <w:r w:rsidRPr="00537195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9B14C4">
        <w:rPr>
          <w:b/>
          <w:sz w:val="24"/>
        </w:rPr>
        <w:t xml:space="preserve">Priporočila se bodo spreminjala </w:t>
      </w:r>
      <w:r w:rsidR="00BC46FD">
        <w:rPr>
          <w:b/>
          <w:sz w:val="24"/>
        </w:rPr>
        <w:t xml:space="preserve">v skladu </w:t>
      </w:r>
      <w:r w:rsidRPr="009B14C4">
        <w:rPr>
          <w:b/>
          <w:sz w:val="24"/>
        </w:rPr>
        <w:t>z epidemiološko sliko in novimi spoznanji.</w:t>
      </w:r>
    </w:p>
    <w:p w:rsidR="00E034E3" w:rsidRDefault="00E034E3" w:rsidP="00482BC5">
      <w:pPr>
        <w:jc w:val="center"/>
        <w:rPr>
          <w:b/>
          <w:sz w:val="24"/>
        </w:rPr>
      </w:pPr>
    </w:p>
    <w:p w:rsidR="00E034E3" w:rsidRPr="00482BC5" w:rsidRDefault="00E034E3" w:rsidP="00AD0383">
      <w:pPr>
        <w:jc w:val="center"/>
        <w:rPr>
          <w:b/>
          <w:sz w:val="24"/>
        </w:rPr>
      </w:pPr>
    </w:p>
    <w:sectPr w:rsidR="00E034E3" w:rsidRPr="00482BC5" w:rsidSect="00E555E9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34" w:rsidRDefault="00F62C34" w:rsidP="00545316">
      <w:r>
        <w:separator/>
      </w:r>
    </w:p>
  </w:endnote>
  <w:endnote w:type="continuationSeparator" w:id="0">
    <w:p w:rsidR="00F62C34" w:rsidRDefault="00F62C34" w:rsidP="0054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34" w:rsidRDefault="00F62C34" w:rsidP="00545316">
      <w:r>
        <w:separator/>
      </w:r>
    </w:p>
  </w:footnote>
  <w:footnote w:type="continuationSeparator" w:id="0">
    <w:p w:rsidR="00F62C34" w:rsidRDefault="00F62C34" w:rsidP="0054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91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46B3"/>
    <w:multiLevelType w:val="hybridMultilevel"/>
    <w:tmpl w:val="21980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D27"/>
    <w:multiLevelType w:val="multilevel"/>
    <w:tmpl w:val="0AE8D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E3DF3"/>
    <w:multiLevelType w:val="hybridMultilevel"/>
    <w:tmpl w:val="AD18E7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D76C3"/>
    <w:multiLevelType w:val="hybridMultilevel"/>
    <w:tmpl w:val="844E4C72"/>
    <w:lvl w:ilvl="0" w:tplc="2A9E79E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B03AE"/>
    <w:multiLevelType w:val="multilevel"/>
    <w:tmpl w:val="CF78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E15E4"/>
    <w:multiLevelType w:val="multilevel"/>
    <w:tmpl w:val="DEA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F5AEB"/>
    <w:multiLevelType w:val="multilevel"/>
    <w:tmpl w:val="4E8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B4152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44EDB"/>
    <w:multiLevelType w:val="multilevel"/>
    <w:tmpl w:val="010A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4F"/>
    <w:rsid w:val="000018B9"/>
    <w:rsid w:val="00010577"/>
    <w:rsid w:val="000141AC"/>
    <w:rsid w:val="0001655F"/>
    <w:rsid w:val="00021DC1"/>
    <w:rsid w:val="0002231D"/>
    <w:rsid w:val="000302B2"/>
    <w:rsid w:val="00040B52"/>
    <w:rsid w:val="000466C9"/>
    <w:rsid w:val="000503A7"/>
    <w:rsid w:val="00071EE8"/>
    <w:rsid w:val="00072969"/>
    <w:rsid w:val="00074090"/>
    <w:rsid w:val="00086A27"/>
    <w:rsid w:val="000948DD"/>
    <w:rsid w:val="000A7893"/>
    <w:rsid w:val="000C7FFD"/>
    <w:rsid w:val="000E0DA7"/>
    <w:rsid w:val="000E22C1"/>
    <w:rsid w:val="000F20C5"/>
    <w:rsid w:val="000F7FCB"/>
    <w:rsid w:val="00103E57"/>
    <w:rsid w:val="00112371"/>
    <w:rsid w:val="00124DA4"/>
    <w:rsid w:val="00125E9F"/>
    <w:rsid w:val="001260C0"/>
    <w:rsid w:val="00162C25"/>
    <w:rsid w:val="00165835"/>
    <w:rsid w:val="00166993"/>
    <w:rsid w:val="001954E5"/>
    <w:rsid w:val="001B1223"/>
    <w:rsid w:val="001C4ABD"/>
    <w:rsid w:val="001D60E1"/>
    <w:rsid w:val="001F50C8"/>
    <w:rsid w:val="00206CAB"/>
    <w:rsid w:val="002105A5"/>
    <w:rsid w:val="00221D82"/>
    <w:rsid w:val="002251A6"/>
    <w:rsid w:val="00233DA5"/>
    <w:rsid w:val="00234B81"/>
    <w:rsid w:val="002373B4"/>
    <w:rsid w:val="00247CC9"/>
    <w:rsid w:val="0025082A"/>
    <w:rsid w:val="00252081"/>
    <w:rsid w:val="0025445F"/>
    <w:rsid w:val="00257995"/>
    <w:rsid w:val="002602A6"/>
    <w:rsid w:val="0028025E"/>
    <w:rsid w:val="00290A59"/>
    <w:rsid w:val="002911B6"/>
    <w:rsid w:val="00296BE4"/>
    <w:rsid w:val="002A1947"/>
    <w:rsid w:val="002B0FF5"/>
    <w:rsid w:val="002C1E34"/>
    <w:rsid w:val="002C6692"/>
    <w:rsid w:val="002D4B23"/>
    <w:rsid w:val="002D6535"/>
    <w:rsid w:val="002D77E2"/>
    <w:rsid w:val="002D7C17"/>
    <w:rsid w:val="002D7D48"/>
    <w:rsid w:val="002E55FA"/>
    <w:rsid w:val="002E7D8C"/>
    <w:rsid w:val="002F0191"/>
    <w:rsid w:val="0031418E"/>
    <w:rsid w:val="00322251"/>
    <w:rsid w:val="0033005A"/>
    <w:rsid w:val="0033208A"/>
    <w:rsid w:val="0035140B"/>
    <w:rsid w:val="003518EB"/>
    <w:rsid w:val="00354286"/>
    <w:rsid w:val="00361803"/>
    <w:rsid w:val="0036440B"/>
    <w:rsid w:val="0038172F"/>
    <w:rsid w:val="003833D7"/>
    <w:rsid w:val="00384D6A"/>
    <w:rsid w:val="003A0D45"/>
    <w:rsid w:val="003A5037"/>
    <w:rsid w:val="003A6DBC"/>
    <w:rsid w:val="003A72BE"/>
    <w:rsid w:val="003C746C"/>
    <w:rsid w:val="003C76FE"/>
    <w:rsid w:val="003D4F23"/>
    <w:rsid w:val="003D6C94"/>
    <w:rsid w:val="003E2900"/>
    <w:rsid w:val="003E43D0"/>
    <w:rsid w:val="003F0EA7"/>
    <w:rsid w:val="003F78D5"/>
    <w:rsid w:val="0041215D"/>
    <w:rsid w:val="0041399B"/>
    <w:rsid w:val="004147DE"/>
    <w:rsid w:val="00420C03"/>
    <w:rsid w:val="00472349"/>
    <w:rsid w:val="00472D61"/>
    <w:rsid w:val="00482BC5"/>
    <w:rsid w:val="004854A4"/>
    <w:rsid w:val="00486307"/>
    <w:rsid w:val="004869F7"/>
    <w:rsid w:val="004971C0"/>
    <w:rsid w:val="004A3722"/>
    <w:rsid w:val="004A484E"/>
    <w:rsid w:val="004B56B1"/>
    <w:rsid w:val="004B5B20"/>
    <w:rsid w:val="004E46B7"/>
    <w:rsid w:val="004F0A1C"/>
    <w:rsid w:val="004F2515"/>
    <w:rsid w:val="004F6BD7"/>
    <w:rsid w:val="00512254"/>
    <w:rsid w:val="0052165D"/>
    <w:rsid w:val="00537195"/>
    <w:rsid w:val="00545316"/>
    <w:rsid w:val="00550FF4"/>
    <w:rsid w:val="0055198A"/>
    <w:rsid w:val="005547A9"/>
    <w:rsid w:val="00574AC3"/>
    <w:rsid w:val="005779FF"/>
    <w:rsid w:val="005865EC"/>
    <w:rsid w:val="005A6E95"/>
    <w:rsid w:val="005B2AA9"/>
    <w:rsid w:val="005B559E"/>
    <w:rsid w:val="005C3ACA"/>
    <w:rsid w:val="005C7A05"/>
    <w:rsid w:val="005E3479"/>
    <w:rsid w:val="0060213D"/>
    <w:rsid w:val="00604158"/>
    <w:rsid w:val="006043D0"/>
    <w:rsid w:val="00606E45"/>
    <w:rsid w:val="006106E3"/>
    <w:rsid w:val="00615F9C"/>
    <w:rsid w:val="00631E49"/>
    <w:rsid w:val="006440AD"/>
    <w:rsid w:val="00651096"/>
    <w:rsid w:val="00670D94"/>
    <w:rsid w:val="006979E4"/>
    <w:rsid w:val="006A0437"/>
    <w:rsid w:val="006A7F28"/>
    <w:rsid w:val="006B4BF1"/>
    <w:rsid w:val="006D6914"/>
    <w:rsid w:val="006E312B"/>
    <w:rsid w:val="007278BB"/>
    <w:rsid w:val="0073213B"/>
    <w:rsid w:val="007355E9"/>
    <w:rsid w:val="00742D53"/>
    <w:rsid w:val="007442F8"/>
    <w:rsid w:val="007463B7"/>
    <w:rsid w:val="00761E89"/>
    <w:rsid w:val="00763529"/>
    <w:rsid w:val="0076729C"/>
    <w:rsid w:val="00767958"/>
    <w:rsid w:val="00792996"/>
    <w:rsid w:val="007934E5"/>
    <w:rsid w:val="007B3585"/>
    <w:rsid w:val="007C31C0"/>
    <w:rsid w:val="007D50D5"/>
    <w:rsid w:val="007F16F4"/>
    <w:rsid w:val="00803FD3"/>
    <w:rsid w:val="00813258"/>
    <w:rsid w:val="00824F38"/>
    <w:rsid w:val="0085497C"/>
    <w:rsid w:val="008561C1"/>
    <w:rsid w:val="00857798"/>
    <w:rsid w:val="00864799"/>
    <w:rsid w:val="00882EC7"/>
    <w:rsid w:val="008920E9"/>
    <w:rsid w:val="00894912"/>
    <w:rsid w:val="008A5401"/>
    <w:rsid w:val="008A5CE1"/>
    <w:rsid w:val="008C5526"/>
    <w:rsid w:val="008C5FEA"/>
    <w:rsid w:val="008D79C7"/>
    <w:rsid w:val="008F1CD4"/>
    <w:rsid w:val="008F7721"/>
    <w:rsid w:val="00910A03"/>
    <w:rsid w:val="009129DA"/>
    <w:rsid w:val="00914A77"/>
    <w:rsid w:val="00916AD6"/>
    <w:rsid w:val="00921E69"/>
    <w:rsid w:val="00922112"/>
    <w:rsid w:val="00924AB7"/>
    <w:rsid w:val="00931081"/>
    <w:rsid w:val="0094209C"/>
    <w:rsid w:val="00955B73"/>
    <w:rsid w:val="00961361"/>
    <w:rsid w:val="009622F6"/>
    <w:rsid w:val="009639F5"/>
    <w:rsid w:val="009715F6"/>
    <w:rsid w:val="00994441"/>
    <w:rsid w:val="00996A09"/>
    <w:rsid w:val="009B14C4"/>
    <w:rsid w:val="009B3F58"/>
    <w:rsid w:val="009B7BEA"/>
    <w:rsid w:val="009C2EF9"/>
    <w:rsid w:val="009D1605"/>
    <w:rsid w:val="009D4313"/>
    <w:rsid w:val="009D6B5B"/>
    <w:rsid w:val="009E2CE1"/>
    <w:rsid w:val="009F518E"/>
    <w:rsid w:val="00A02769"/>
    <w:rsid w:val="00A07FF6"/>
    <w:rsid w:val="00A12052"/>
    <w:rsid w:val="00A20E5B"/>
    <w:rsid w:val="00A22703"/>
    <w:rsid w:val="00A42D5E"/>
    <w:rsid w:val="00A44233"/>
    <w:rsid w:val="00A64C49"/>
    <w:rsid w:val="00A71B3A"/>
    <w:rsid w:val="00A83A78"/>
    <w:rsid w:val="00A862B7"/>
    <w:rsid w:val="00A86FEE"/>
    <w:rsid w:val="00A92DAE"/>
    <w:rsid w:val="00AA562C"/>
    <w:rsid w:val="00AB03BA"/>
    <w:rsid w:val="00AB520B"/>
    <w:rsid w:val="00AB556F"/>
    <w:rsid w:val="00AC0380"/>
    <w:rsid w:val="00AC174F"/>
    <w:rsid w:val="00AD0383"/>
    <w:rsid w:val="00AD18AC"/>
    <w:rsid w:val="00AD359B"/>
    <w:rsid w:val="00AE1C16"/>
    <w:rsid w:val="00AE373E"/>
    <w:rsid w:val="00AE48EA"/>
    <w:rsid w:val="00AF0F26"/>
    <w:rsid w:val="00AF1FB3"/>
    <w:rsid w:val="00AF33F3"/>
    <w:rsid w:val="00B06F3A"/>
    <w:rsid w:val="00B12A3D"/>
    <w:rsid w:val="00B22C5C"/>
    <w:rsid w:val="00B23F17"/>
    <w:rsid w:val="00B24934"/>
    <w:rsid w:val="00B4296A"/>
    <w:rsid w:val="00B42A95"/>
    <w:rsid w:val="00B50A50"/>
    <w:rsid w:val="00B53F4F"/>
    <w:rsid w:val="00B76B4A"/>
    <w:rsid w:val="00B86AA6"/>
    <w:rsid w:val="00B97417"/>
    <w:rsid w:val="00BB2F59"/>
    <w:rsid w:val="00BC3D63"/>
    <w:rsid w:val="00BC46FD"/>
    <w:rsid w:val="00BD7DC7"/>
    <w:rsid w:val="00BE53EB"/>
    <w:rsid w:val="00BE72C3"/>
    <w:rsid w:val="00BF379C"/>
    <w:rsid w:val="00C00DAF"/>
    <w:rsid w:val="00C13ECC"/>
    <w:rsid w:val="00C23CB0"/>
    <w:rsid w:val="00C25381"/>
    <w:rsid w:val="00C3737C"/>
    <w:rsid w:val="00C43189"/>
    <w:rsid w:val="00C443B8"/>
    <w:rsid w:val="00C52120"/>
    <w:rsid w:val="00C5644F"/>
    <w:rsid w:val="00C718C9"/>
    <w:rsid w:val="00C8017F"/>
    <w:rsid w:val="00C84B60"/>
    <w:rsid w:val="00C85709"/>
    <w:rsid w:val="00C90D56"/>
    <w:rsid w:val="00CB47B9"/>
    <w:rsid w:val="00CC3B14"/>
    <w:rsid w:val="00CD4724"/>
    <w:rsid w:val="00CE6560"/>
    <w:rsid w:val="00CE771E"/>
    <w:rsid w:val="00D25EF1"/>
    <w:rsid w:val="00D30045"/>
    <w:rsid w:val="00D34786"/>
    <w:rsid w:val="00D40A2C"/>
    <w:rsid w:val="00D40C17"/>
    <w:rsid w:val="00D41691"/>
    <w:rsid w:val="00D421FB"/>
    <w:rsid w:val="00D51400"/>
    <w:rsid w:val="00D6219A"/>
    <w:rsid w:val="00D64435"/>
    <w:rsid w:val="00D85B97"/>
    <w:rsid w:val="00D9478E"/>
    <w:rsid w:val="00D97B81"/>
    <w:rsid w:val="00DA6AF1"/>
    <w:rsid w:val="00DB1DE2"/>
    <w:rsid w:val="00DB2B07"/>
    <w:rsid w:val="00DB4C33"/>
    <w:rsid w:val="00DB73AB"/>
    <w:rsid w:val="00DC146E"/>
    <w:rsid w:val="00DC1E87"/>
    <w:rsid w:val="00DE0D98"/>
    <w:rsid w:val="00DF157B"/>
    <w:rsid w:val="00E034E3"/>
    <w:rsid w:val="00E066F5"/>
    <w:rsid w:val="00E07021"/>
    <w:rsid w:val="00E14097"/>
    <w:rsid w:val="00E233FB"/>
    <w:rsid w:val="00E351E2"/>
    <w:rsid w:val="00E36D9A"/>
    <w:rsid w:val="00E37F24"/>
    <w:rsid w:val="00E45111"/>
    <w:rsid w:val="00E542D6"/>
    <w:rsid w:val="00E555E9"/>
    <w:rsid w:val="00E64DBE"/>
    <w:rsid w:val="00E750FD"/>
    <w:rsid w:val="00E80D74"/>
    <w:rsid w:val="00E85916"/>
    <w:rsid w:val="00E86651"/>
    <w:rsid w:val="00E90C68"/>
    <w:rsid w:val="00EA0D92"/>
    <w:rsid w:val="00EC65A9"/>
    <w:rsid w:val="00ED7F37"/>
    <w:rsid w:val="00EE67EC"/>
    <w:rsid w:val="00EE6F0F"/>
    <w:rsid w:val="00EF26C1"/>
    <w:rsid w:val="00EF3FD3"/>
    <w:rsid w:val="00EF4CDA"/>
    <w:rsid w:val="00EF754E"/>
    <w:rsid w:val="00F037B1"/>
    <w:rsid w:val="00F12333"/>
    <w:rsid w:val="00F321FA"/>
    <w:rsid w:val="00F349EC"/>
    <w:rsid w:val="00F35C7D"/>
    <w:rsid w:val="00F450A9"/>
    <w:rsid w:val="00F5027D"/>
    <w:rsid w:val="00F62027"/>
    <w:rsid w:val="00F62C34"/>
    <w:rsid w:val="00F664DD"/>
    <w:rsid w:val="00F704F5"/>
    <w:rsid w:val="00F70517"/>
    <w:rsid w:val="00F745EE"/>
    <w:rsid w:val="00F830A5"/>
    <w:rsid w:val="00F83373"/>
    <w:rsid w:val="00F83456"/>
    <w:rsid w:val="00F8488D"/>
    <w:rsid w:val="00F94F02"/>
    <w:rsid w:val="00F95B11"/>
    <w:rsid w:val="00FB0171"/>
    <w:rsid w:val="00FB2E96"/>
    <w:rsid w:val="00FC1F6D"/>
    <w:rsid w:val="00FC72A1"/>
    <w:rsid w:val="00FC76CE"/>
    <w:rsid w:val="00FD087C"/>
    <w:rsid w:val="00FD1C97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644F"/>
    <w:pPr>
      <w:spacing w:after="0" w:line="240" w:lineRule="auto"/>
    </w:pPr>
    <w:rPr>
      <w:sz w:val="28"/>
    </w:rPr>
  </w:style>
  <w:style w:type="paragraph" w:styleId="Naslov1">
    <w:name w:val="heading 1"/>
    <w:basedOn w:val="Navaden"/>
    <w:next w:val="Navaden"/>
    <w:link w:val="Naslov1Znak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Privzetapisavaodstavka"/>
    <w:link w:val="Slog1"/>
    <w:rsid w:val="00C3737C"/>
    <w:rPr>
      <w:rFonts w:ascii="Times New Roman" w:hAnsi="Times New Roman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repko">
    <w:name w:val="Strong"/>
    <w:basedOn w:val="Privzetapisavaodstavka"/>
    <w:uiPriority w:val="22"/>
    <w:qFormat/>
    <w:rsid w:val="00C3737C"/>
    <w:rPr>
      <w:b/>
      <w:bCs/>
    </w:rPr>
  </w:style>
  <w:style w:type="character" w:styleId="Poudarek">
    <w:name w:val="Emphasis"/>
    <w:basedOn w:val="Privzetapisavaodstavka"/>
    <w:uiPriority w:val="20"/>
    <w:qFormat/>
    <w:rsid w:val="00C3737C"/>
    <w:rPr>
      <w:i/>
      <w:iCs/>
    </w:rPr>
  </w:style>
  <w:style w:type="paragraph" w:styleId="Odstavekseznama">
    <w:name w:val="List Paragraph"/>
    <w:basedOn w:val="Navaden"/>
    <w:uiPriority w:val="34"/>
    <w:qFormat/>
    <w:rsid w:val="00C3737C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iperpovezava">
    <w:name w:val="Hyperlink"/>
    <w:basedOn w:val="Privzetapisavaodstavka"/>
    <w:uiPriority w:val="99"/>
    <w:unhideWhenUsed/>
    <w:rsid w:val="00C5644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C76FE"/>
    <w:rPr>
      <w:rFonts w:ascii="Calibri" w:hAnsi="Calibri"/>
      <w:sz w:val="28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2802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BF379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table" w:styleId="Tabelamrea">
    <w:name w:val="Table Grid"/>
    <w:basedOn w:val="Navadnatabela"/>
    <w:uiPriority w:val="59"/>
    <w:rsid w:val="00B2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B01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B017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B0171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5316"/>
    <w:rPr>
      <w:sz w:val="28"/>
    </w:rPr>
  </w:style>
  <w:style w:type="paragraph" w:styleId="Noga">
    <w:name w:val="footer"/>
    <w:basedOn w:val="Navaden"/>
    <w:link w:val="Nog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5316"/>
    <w:rPr>
      <w:sz w:val="28"/>
    </w:rPr>
  </w:style>
  <w:style w:type="paragraph" w:customStyle="1" w:styleId="Default">
    <w:name w:val="Default"/>
    <w:rsid w:val="00010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644F"/>
    <w:pPr>
      <w:spacing w:after="0" w:line="240" w:lineRule="auto"/>
    </w:pPr>
    <w:rPr>
      <w:sz w:val="28"/>
    </w:rPr>
  </w:style>
  <w:style w:type="paragraph" w:styleId="Naslov1">
    <w:name w:val="heading 1"/>
    <w:basedOn w:val="Navaden"/>
    <w:next w:val="Navaden"/>
    <w:link w:val="Naslov1Znak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Privzetapisavaodstavka"/>
    <w:link w:val="Slog1"/>
    <w:rsid w:val="00C3737C"/>
    <w:rPr>
      <w:rFonts w:ascii="Times New Roman" w:hAnsi="Times New Roman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repko">
    <w:name w:val="Strong"/>
    <w:basedOn w:val="Privzetapisavaodstavka"/>
    <w:uiPriority w:val="22"/>
    <w:qFormat/>
    <w:rsid w:val="00C3737C"/>
    <w:rPr>
      <w:b/>
      <w:bCs/>
    </w:rPr>
  </w:style>
  <w:style w:type="character" w:styleId="Poudarek">
    <w:name w:val="Emphasis"/>
    <w:basedOn w:val="Privzetapisavaodstavka"/>
    <w:uiPriority w:val="20"/>
    <w:qFormat/>
    <w:rsid w:val="00C3737C"/>
    <w:rPr>
      <w:i/>
      <w:iCs/>
    </w:rPr>
  </w:style>
  <w:style w:type="paragraph" w:styleId="Odstavekseznama">
    <w:name w:val="List Paragraph"/>
    <w:basedOn w:val="Navaden"/>
    <w:uiPriority w:val="34"/>
    <w:qFormat/>
    <w:rsid w:val="00C3737C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iperpovezava">
    <w:name w:val="Hyperlink"/>
    <w:basedOn w:val="Privzetapisavaodstavka"/>
    <w:uiPriority w:val="99"/>
    <w:unhideWhenUsed/>
    <w:rsid w:val="00C5644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C76FE"/>
    <w:rPr>
      <w:rFonts w:ascii="Calibri" w:hAnsi="Calibri"/>
      <w:sz w:val="28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2802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BF379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table" w:styleId="Tabelamrea">
    <w:name w:val="Table Grid"/>
    <w:basedOn w:val="Navadnatabela"/>
    <w:uiPriority w:val="59"/>
    <w:rsid w:val="00B2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B01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B017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B0171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5316"/>
    <w:rPr>
      <w:sz w:val="28"/>
    </w:rPr>
  </w:style>
  <w:style w:type="paragraph" w:styleId="Noga">
    <w:name w:val="footer"/>
    <w:basedOn w:val="Navaden"/>
    <w:link w:val="Nog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5316"/>
    <w:rPr>
      <w:sz w:val="28"/>
    </w:rPr>
  </w:style>
  <w:style w:type="paragraph" w:customStyle="1" w:styleId="Default">
    <w:name w:val="Default"/>
    <w:rsid w:val="00010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jz.si/sites/www.nijz.si/files/uploaded/navodila_higienarok_zdravstveni-delavci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ijz.si/sites/www.nijz.si/files/uploaded/strip_kako-se-sirijo-virusi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jz.si/sites/www.nijz.si/files/uploaded/plakat_navodila_preprecitev-sirjenja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ijz.si/sites/www.nijz.si/files/uploaded/priporocila_kulturne_dejavnosti.pdf" TargetMode="External"/><Relationship Id="rId10" Type="http://schemas.openxmlformats.org/officeDocument/2006/relationships/hyperlink" Target="https://www.nijz.si/sl/navodila-za-ciscenje-in-razkuzevanje-prostorov-izven-zdravstvenih-ustanov-v-katerih-se-je-zadrzev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ijz.si/sl/navodila-za-prezracevanje-prostorov-izven-zdravstvenih-ustanov-v-casu-sirjenja-okuzbe-covid-19" TargetMode="External"/><Relationship Id="rId14" Type="http://schemas.openxmlformats.org/officeDocument/2006/relationships/hyperlink" Target="https://www.nijz.si/sites/www.nijz.si/files/uploaded/navodila_higienakaslja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0CEC-5D35-4C5E-82BA-17D72B47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</dc:creator>
  <cp:lastModifiedBy>Miha</cp:lastModifiedBy>
  <cp:revision>5</cp:revision>
  <cp:lastPrinted>2020-09-16T09:34:00Z</cp:lastPrinted>
  <dcterms:created xsi:type="dcterms:W3CDTF">2020-09-16T10:34:00Z</dcterms:created>
  <dcterms:modified xsi:type="dcterms:W3CDTF">2020-09-30T10:36:00Z</dcterms:modified>
</cp:coreProperties>
</file>